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7522B535" w:rsidR="00EB3E7E" w:rsidRPr="008E6573" w:rsidRDefault="000543A8" w:rsidP="00EB3E7E">
      <w:pPr>
        <w:rPr>
          <w:rFonts w:asciiTheme="minorHAnsi" w:hAnsiTheme="minorHAnsi" w:cstheme="minorHAnsi"/>
          <w:u w:val="single"/>
        </w:rPr>
      </w:pPr>
      <w:r w:rsidRPr="008E6573">
        <w:rPr>
          <w:rFonts w:asciiTheme="minorHAnsi" w:hAnsiTheme="minorHAnsi" w:cstheme="minorHAnsi"/>
          <w:u w:val="single"/>
        </w:rPr>
        <w:t>Dachzeil</w:t>
      </w:r>
      <w:r w:rsidR="00EB3E7E" w:rsidRPr="008E6573">
        <w:rPr>
          <w:rFonts w:asciiTheme="minorHAnsi" w:hAnsiTheme="minorHAnsi" w:cstheme="minorHAnsi"/>
          <w:u w:val="single"/>
        </w:rPr>
        <w:t>e:</w:t>
      </w:r>
    </w:p>
    <w:p w14:paraId="195E6AF2" w14:textId="7A48EBFC" w:rsidR="00EB3E7E" w:rsidRPr="001C14B5" w:rsidRDefault="001C14B5" w:rsidP="000120D1">
      <w:r w:rsidRPr="001C14B5">
        <w:t>Sofort einsatzfähige Kompl</w:t>
      </w:r>
      <w:r>
        <w:t xml:space="preserve">ettlösung für </w:t>
      </w:r>
      <w:r w:rsidR="002E7BEE" w:rsidRPr="001C14B5">
        <w:t>Delta-Roboter</w:t>
      </w:r>
      <w:r w:rsidR="00AA3FC4" w:rsidRPr="001C14B5">
        <w:t xml:space="preserve"> </w:t>
      </w:r>
      <w:r w:rsidR="000E2102" w:rsidRPr="001C14B5">
        <w:t xml:space="preserve"> </w:t>
      </w:r>
    </w:p>
    <w:p w14:paraId="75BC2574" w14:textId="77777777" w:rsidR="00EB3E7E" w:rsidRPr="001C14B5" w:rsidRDefault="00EB3E7E" w:rsidP="000120D1">
      <w:pPr>
        <w:rPr>
          <w:rFonts w:asciiTheme="minorHAnsi" w:hAnsiTheme="minorHAnsi" w:cstheme="minorHAnsi"/>
          <w:u w:val="single"/>
        </w:rPr>
      </w:pPr>
    </w:p>
    <w:p w14:paraId="1C3C85A3" w14:textId="20EC03E7" w:rsidR="00DF0E7A" w:rsidRPr="008E6573" w:rsidRDefault="00DF0E7A" w:rsidP="000120D1">
      <w:pPr>
        <w:rPr>
          <w:rFonts w:asciiTheme="minorHAnsi" w:hAnsiTheme="minorHAnsi" w:cstheme="minorHAnsi"/>
          <w:u w:val="single"/>
        </w:rPr>
      </w:pPr>
      <w:r w:rsidRPr="008E6573">
        <w:rPr>
          <w:rFonts w:asciiTheme="minorHAnsi" w:hAnsiTheme="minorHAnsi" w:cstheme="minorHAnsi"/>
          <w:u w:val="single"/>
        </w:rPr>
        <w:t>Headline:</w:t>
      </w:r>
    </w:p>
    <w:p w14:paraId="4711C4D3" w14:textId="1D70CF8F" w:rsidR="000120D1" w:rsidRDefault="00782DED" w:rsidP="0856C5A4">
      <w:pPr>
        <w:spacing w:line="276" w:lineRule="auto"/>
        <w:rPr>
          <w:rFonts w:asciiTheme="minorHAnsi" w:hAnsiTheme="minorHAnsi" w:cstheme="minorHAnsi"/>
          <w:b/>
          <w:bCs/>
          <w:i/>
          <w:iCs/>
          <w:sz w:val="40"/>
          <w:szCs w:val="40"/>
        </w:rPr>
      </w:pPr>
      <w:r>
        <w:rPr>
          <w:rFonts w:asciiTheme="minorHAnsi" w:hAnsiTheme="minorHAnsi" w:cstheme="minorHAnsi"/>
          <w:b/>
          <w:bCs/>
          <w:i/>
          <w:iCs/>
          <w:sz w:val="40"/>
          <w:szCs w:val="40"/>
        </w:rPr>
        <w:t>Parametrierung statt Programmierung</w:t>
      </w:r>
    </w:p>
    <w:p w14:paraId="072E9FEA" w14:textId="77777777" w:rsidR="008E6573" w:rsidRDefault="008E6573" w:rsidP="00DF0E7A">
      <w:pPr>
        <w:rPr>
          <w:rFonts w:asciiTheme="minorHAnsi" w:hAnsiTheme="minorHAnsi" w:cstheme="minorHAnsi"/>
          <w:u w:val="single"/>
        </w:rPr>
      </w:pPr>
    </w:p>
    <w:p w14:paraId="2AA77247" w14:textId="15D428D1" w:rsidR="00DF0E7A" w:rsidRPr="00553A11" w:rsidRDefault="0079068B" w:rsidP="00DF0E7A">
      <w:pPr>
        <w:rPr>
          <w:rFonts w:asciiTheme="minorHAnsi" w:hAnsiTheme="minorHAnsi" w:cstheme="minorHAnsi"/>
          <w:u w:val="single"/>
        </w:rPr>
      </w:pPr>
      <w:r w:rsidRPr="00553A11">
        <w:rPr>
          <w:rFonts w:asciiTheme="minorHAnsi" w:hAnsiTheme="minorHAnsi" w:cstheme="minorHAnsi"/>
          <w:u w:val="single"/>
        </w:rPr>
        <w:t>Vorspann</w:t>
      </w:r>
      <w:r w:rsidR="00DF0E7A" w:rsidRPr="00553A11">
        <w:rPr>
          <w:rFonts w:asciiTheme="minorHAnsi" w:hAnsiTheme="minorHAnsi" w:cstheme="minorHAnsi"/>
          <w:u w:val="single"/>
        </w:rPr>
        <w:t>:</w:t>
      </w:r>
    </w:p>
    <w:p w14:paraId="0FB8A72D" w14:textId="0FF61F06" w:rsidR="001D411C" w:rsidRDefault="00803827" w:rsidP="00DF38C6">
      <w:pPr>
        <w:autoSpaceDE w:val="0"/>
        <w:autoSpaceDN w:val="0"/>
        <w:adjustRightInd w:val="0"/>
        <w:rPr>
          <w:b/>
          <w:bCs/>
        </w:rPr>
      </w:pPr>
      <w:r>
        <w:rPr>
          <w:b/>
          <w:bCs/>
        </w:rPr>
        <w:t>Delta-Roboter sind die ideale Wahl für schnelle und präzise Pick &amp; Place</w:t>
      </w:r>
      <w:r w:rsidR="00F51430">
        <w:rPr>
          <w:b/>
          <w:bCs/>
        </w:rPr>
        <w:t xml:space="preserve"> Aufgaben. </w:t>
      </w:r>
      <w:r w:rsidR="0004690B">
        <w:rPr>
          <w:b/>
          <w:bCs/>
        </w:rPr>
        <w:t xml:space="preserve">Denn </w:t>
      </w:r>
      <w:r w:rsidR="000479D4">
        <w:rPr>
          <w:b/>
          <w:bCs/>
        </w:rPr>
        <w:t xml:space="preserve">die parallele Anordnung der Antriebe und die leichte Bauweise der bewegten Komponenten </w:t>
      </w:r>
      <w:r w:rsidR="0047613C">
        <w:rPr>
          <w:b/>
          <w:bCs/>
        </w:rPr>
        <w:t>ermöglich</w:t>
      </w:r>
      <w:r w:rsidR="000B7D69">
        <w:rPr>
          <w:b/>
          <w:bCs/>
        </w:rPr>
        <w:t>en</w:t>
      </w:r>
      <w:r w:rsidR="0047613C">
        <w:rPr>
          <w:b/>
          <w:bCs/>
        </w:rPr>
        <w:t xml:space="preserve"> außergewöhnlich hohe </w:t>
      </w:r>
      <w:r w:rsidR="00933959">
        <w:rPr>
          <w:b/>
          <w:bCs/>
        </w:rPr>
        <w:t>Beschleuni</w:t>
      </w:r>
      <w:r w:rsidR="008D7DE1">
        <w:rPr>
          <w:b/>
          <w:bCs/>
        </w:rPr>
        <w:t>gun</w:t>
      </w:r>
      <w:r w:rsidR="00933959">
        <w:rPr>
          <w:b/>
          <w:bCs/>
        </w:rPr>
        <w:t>g</w:t>
      </w:r>
      <w:r w:rsidR="009819FC">
        <w:rPr>
          <w:b/>
          <w:bCs/>
        </w:rPr>
        <w:t>en</w:t>
      </w:r>
      <w:r w:rsidR="008D7DE1">
        <w:rPr>
          <w:b/>
          <w:bCs/>
        </w:rPr>
        <w:t xml:space="preserve"> </w:t>
      </w:r>
      <w:r w:rsidR="00933959">
        <w:rPr>
          <w:b/>
          <w:bCs/>
        </w:rPr>
        <w:t xml:space="preserve">und Geschwindigkeiten. </w:t>
      </w:r>
      <w:r w:rsidR="00FC6B1E">
        <w:rPr>
          <w:b/>
          <w:bCs/>
        </w:rPr>
        <w:t xml:space="preserve">Damit </w:t>
      </w:r>
      <w:r w:rsidR="00FA3476">
        <w:rPr>
          <w:b/>
          <w:bCs/>
        </w:rPr>
        <w:t xml:space="preserve">die </w:t>
      </w:r>
      <w:r w:rsidR="004C47BE">
        <w:rPr>
          <w:b/>
          <w:bCs/>
        </w:rPr>
        <w:t>Nutzer</w:t>
      </w:r>
      <w:r w:rsidR="00FA3476">
        <w:rPr>
          <w:b/>
          <w:bCs/>
        </w:rPr>
        <w:t xml:space="preserve"> von </w:t>
      </w:r>
      <w:r w:rsidR="00FC6B1E">
        <w:rPr>
          <w:b/>
          <w:bCs/>
        </w:rPr>
        <w:t>Delta-Roboter</w:t>
      </w:r>
      <w:r w:rsidR="00FA3476">
        <w:rPr>
          <w:b/>
          <w:bCs/>
        </w:rPr>
        <w:t>n</w:t>
      </w:r>
      <w:r w:rsidR="00FC6B1E">
        <w:rPr>
          <w:b/>
          <w:bCs/>
        </w:rPr>
        <w:t xml:space="preserve"> auch </w:t>
      </w:r>
      <w:r w:rsidR="00FA3476">
        <w:rPr>
          <w:b/>
          <w:bCs/>
        </w:rPr>
        <w:t xml:space="preserve">bei der Installation und Inbetriebnahme </w:t>
      </w:r>
      <w:r w:rsidR="00E936DA">
        <w:rPr>
          <w:b/>
          <w:bCs/>
        </w:rPr>
        <w:t xml:space="preserve">ein Rekordtempo an den Tag legen </w:t>
      </w:r>
      <w:r w:rsidR="00EE6A2C">
        <w:rPr>
          <w:b/>
          <w:bCs/>
        </w:rPr>
        <w:t xml:space="preserve">und viele weitere Vorteile </w:t>
      </w:r>
      <w:r w:rsidR="00F143B0">
        <w:rPr>
          <w:b/>
          <w:bCs/>
        </w:rPr>
        <w:t>nutzen können</w:t>
      </w:r>
      <w:r w:rsidR="003B7AA0">
        <w:rPr>
          <w:b/>
          <w:bCs/>
        </w:rPr>
        <w:t xml:space="preserve">, hat Murrelektronik eine </w:t>
      </w:r>
      <w:r w:rsidR="006E5770">
        <w:rPr>
          <w:b/>
          <w:bCs/>
        </w:rPr>
        <w:t>ausgeklügelte Ready-to-</w:t>
      </w:r>
      <w:r w:rsidR="00F143B0">
        <w:rPr>
          <w:b/>
          <w:bCs/>
        </w:rPr>
        <w:t>u</w:t>
      </w:r>
      <w:r w:rsidR="006E5770">
        <w:rPr>
          <w:b/>
          <w:bCs/>
        </w:rPr>
        <w:t>se-Lösung entwickelt</w:t>
      </w:r>
      <w:r w:rsidR="00066F66" w:rsidRPr="00A11B20">
        <w:rPr>
          <w:b/>
          <w:bCs/>
        </w:rPr>
        <w:t>.</w:t>
      </w:r>
    </w:p>
    <w:p w14:paraId="4E350811" w14:textId="77777777" w:rsidR="00C248E6" w:rsidRDefault="00C248E6" w:rsidP="00DF38C6">
      <w:pPr>
        <w:autoSpaceDE w:val="0"/>
        <w:autoSpaceDN w:val="0"/>
        <w:adjustRightInd w:val="0"/>
        <w:rPr>
          <w:b/>
          <w:bCs/>
        </w:rPr>
      </w:pPr>
    </w:p>
    <w:p w14:paraId="3E690BBB" w14:textId="78150ABD" w:rsidR="00C248E6" w:rsidRPr="007A36D2" w:rsidRDefault="00C248E6" w:rsidP="00DF38C6">
      <w:pPr>
        <w:autoSpaceDE w:val="0"/>
        <w:autoSpaceDN w:val="0"/>
        <w:adjustRightInd w:val="0"/>
        <w:rPr>
          <w:rFonts w:asciiTheme="minorHAnsi" w:hAnsiTheme="minorHAnsi" w:cstheme="minorBidi"/>
        </w:rPr>
      </w:pPr>
      <w:r w:rsidRPr="007A36D2">
        <w:rPr>
          <w:u w:val="single"/>
        </w:rPr>
        <w:t>Autorin:</w:t>
      </w:r>
      <w:r w:rsidRPr="007A36D2">
        <w:rPr>
          <w:b/>
          <w:bCs/>
        </w:rPr>
        <w:br/>
      </w:r>
      <w:r w:rsidRPr="007A36D2">
        <w:t xml:space="preserve">Sarah Becker, </w:t>
      </w:r>
      <w:r w:rsidR="009D177D" w:rsidRPr="007A36D2">
        <w:t xml:space="preserve">Global Solution Engineer </w:t>
      </w:r>
      <w:r w:rsidR="007A36D2" w:rsidRPr="007A36D2">
        <w:t>bei Murrelektronik</w:t>
      </w:r>
    </w:p>
    <w:p w14:paraId="39F218A1" w14:textId="77777777" w:rsidR="001D411C" w:rsidRPr="007A36D2"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53643AA0" w14:textId="1585BDBB" w:rsidR="00624729" w:rsidRPr="00067FFB" w:rsidRDefault="00390D08" w:rsidP="005960AE">
      <w:pPr>
        <w:autoSpaceDE w:val="0"/>
        <w:autoSpaceDN w:val="0"/>
        <w:adjustRightInd w:val="0"/>
      </w:pPr>
      <w:r w:rsidRPr="00067FFB">
        <w:t xml:space="preserve">Die Anforderungen an moderne Produktionssysteme im Bereich Pick &amp; Place werden </w:t>
      </w:r>
      <w:r w:rsidR="00624729" w:rsidRPr="00067FFB">
        <w:t>immer</w:t>
      </w:r>
      <w:r w:rsidRPr="00067FFB">
        <w:t xml:space="preserve"> komplexer. Steigende Taktraten, variierende Produktformate und der Bedarf </w:t>
      </w:r>
      <w:r w:rsidR="003F240E" w:rsidRPr="00067FFB">
        <w:t>an</w:t>
      </w:r>
      <w:r w:rsidR="00F2138F" w:rsidRPr="00067FFB">
        <w:t xml:space="preserve"> </w:t>
      </w:r>
      <w:r w:rsidRPr="00067FFB">
        <w:t xml:space="preserve">höchster Präzision erfordern innovative Lösungsansätze. </w:t>
      </w:r>
    </w:p>
    <w:p w14:paraId="31813733" w14:textId="77777777" w:rsidR="00624729" w:rsidRPr="00067FFB" w:rsidRDefault="00624729" w:rsidP="005960AE">
      <w:pPr>
        <w:autoSpaceDE w:val="0"/>
        <w:autoSpaceDN w:val="0"/>
        <w:adjustRightInd w:val="0"/>
      </w:pPr>
    </w:p>
    <w:p w14:paraId="6CEB76D5" w14:textId="4CE01C6F" w:rsidR="005960AE" w:rsidRPr="00067FFB" w:rsidRDefault="00F143B0" w:rsidP="005960AE">
      <w:pPr>
        <w:autoSpaceDE w:val="0"/>
        <w:autoSpaceDN w:val="0"/>
        <w:adjustRightInd w:val="0"/>
      </w:pPr>
      <w:r w:rsidRPr="00067FFB">
        <w:t>T</w:t>
      </w:r>
      <w:r w:rsidR="00390D08" w:rsidRPr="00067FFB">
        <w:t>raditionelle Handhabungssysteme stoßen zunehmend an ihre Grenzen, insbesondere wenn es um die flexible Integration in bestehende Produktionslinien geht. Die Hauptherausforderungen liegen in der präzisen Synchronisation von Bewegungsabläufen, der zuverlässigen Teil</w:t>
      </w:r>
      <w:r w:rsidR="00E11B77" w:rsidRPr="00067FFB">
        <w:t>e</w:t>
      </w:r>
      <w:r w:rsidR="00390D08" w:rsidRPr="00067FFB">
        <w:t>erkennung und der effizienten Energienutzung.</w:t>
      </w:r>
      <w:r w:rsidR="00197827" w:rsidRPr="00067FFB">
        <w:t xml:space="preserve"> </w:t>
      </w:r>
    </w:p>
    <w:p w14:paraId="203AB128" w14:textId="77777777" w:rsidR="005960AE" w:rsidRDefault="005960AE" w:rsidP="005960AE">
      <w:pPr>
        <w:autoSpaceDE w:val="0"/>
        <w:autoSpaceDN w:val="0"/>
        <w:adjustRightInd w:val="0"/>
      </w:pPr>
    </w:p>
    <w:p w14:paraId="06AB150A" w14:textId="13915E56" w:rsidR="005960AE" w:rsidRPr="00A11B20" w:rsidRDefault="00082A71" w:rsidP="005960AE">
      <w:pPr>
        <w:spacing w:line="276" w:lineRule="auto"/>
        <w:rPr>
          <w:rFonts w:asciiTheme="minorHAnsi" w:hAnsiTheme="minorHAnsi" w:cstheme="minorBidi"/>
          <w:b/>
          <w:bCs/>
        </w:rPr>
      </w:pPr>
      <w:r>
        <w:rPr>
          <w:rFonts w:asciiTheme="minorHAnsi" w:hAnsiTheme="minorHAnsi" w:cstheme="minorBidi"/>
          <w:b/>
          <w:bCs/>
        </w:rPr>
        <w:t xml:space="preserve">Viele Herausforderungen, eine Lösung: Delta-Roboter </w:t>
      </w:r>
    </w:p>
    <w:p w14:paraId="6C52DB60" w14:textId="77777777" w:rsidR="005960AE" w:rsidRPr="00A11B20" w:rsidRDefault="005960AE" w:rsidP="005960AE">
      <w:pPr>
        <w:autoSpaceDE w:val="0"/>
        <w:autoSpaceDN w:val="0"/>
        <w:adjustRightInd w:val="0"/>
      </w:pPr>
    </w:p>
    <w:p w14:paraId="10E8C3E3" w14:textId="41D469CA" w:rsidR="0019456A" w:rsidRPr="00067FFB" w:rsidRDefault="007D7454" w:rsidP="00583B5F">
      <w:r w:rsidRPr="00067FFB">
        <w:t xml:space="preserve">Delta-Roboter </w:t>
      </w:r>
      <w:r w:rsidR="00B01473" w:rsidRPr="00067FFB">
        <w:t xml:space="preserve">haben sich als Gamechanger im Bereich Pick &amp; Place etabliert, denn </w:t>
      </w:r>
      <w:r w:rsidR="00187360" w:rsidRPr="00067FFB">
        <w:t>ihre kinematische Struktur bietet entscheidende Vorteile</w:t>
      </w:r>
      <w:r w:rsidR="00E25CB2" w:rsidRPr="00067FFB">
        <w:t xml:space="preserve">: </w:t>
      </w:r>
      <w:r w:rsidR="00583B5F" w:rsidRPr="00067FFB">
        <w:t xml:space="preserve">Die parallele Anordnung der Antriebe und die leichte Bauweise der bewegten Komponenten </w:t>
      </w:r>
      <w:r w:rsidR="0019456A" w:rsidRPr="00067FFB">
        <w:t xml:space="preserve">ermöglicht </w:t>
      </w:r>
      <w:r w:rsidR="00583B5F" w:rsidRPr="00067FFB">
        <w:t xml:space="preserve">außergewöhnlich hohe Beschleunigungen und Geschwindigkeiten. </w:t>
      </w:r>
    </w:p>
    <w:p w14:paraId="0741F742" w14:textId="77777777" w:rsidR="0019456A" w:rsidRPr="00067FFB" w:rsidRDefault="0019456A" w:rsidP="00583B5F"/>
    <w:p w14:paraId="1EE273CE" w14:textId="2B1FC193" w:rsidR="00841D8D" w:rsidRPr="00067FFB" w:rsidRDefault="000817AB" w:rsidP="00583B5F">
      <w:r w:rsidRPr="00067FFB">
        <w:t xml:space="preserve">Delta-Roboter </w:t>
      </w:r>
      <w:r w:rsidR="00583B5F" w:rsidRPr="00067FFB">
        <w:t>überzeug</w:t>
      </w:r>
      <w:r w:rsidRPr="00067FFB">
        <w:t xml:space="preserve">en aber </w:t>
      </w:r>
      <w:r w:rsidR="00583B5F" w:rsidRPr="00067FFB">
        <w:t>nicht nur</w:t>
      </w:r>
      <w:r w:rsidR="00270832" w:rsidRPr="00067FFB">
        <w:t xml:space="preserve"> durch</w:t>
      </w:r>
      <w:r w:rsidR="00583B5F" w:rsidRPr="00067FFB">
        <w:t xml:space="preserve"> die reine Geschwindigkeit, sondern vor allem </w:t>
      </w:r>
      <w:r w:rsidR="00841D8D" w:rsidRPr="00067FFB">
        <w:t xml:space="preserve">durch </w:t>
      </w:r>
      <w:r w:rsidR="00583B5F" w:rsidRPr="00067FFB">
        <w:t xml:space="preserve">die Fähigkeit, komplexe Bewegungsmuster mit höchster Präzision auszuführen. Die Integration von Vision-Systemen ermöglicht zudem die dynamische Anpassung an variierende Produktpositionen und -orientierungen. </w:t>
      </w:r>
    </w:p>
    <w:p w14:paraId="2FC48749" w14:textId="77777777" w:rsidR="00841D8D" w:rsidRPr="00067FFB" w:rsidRDefault="00841D8D" w:rsidP="00583B5F"/>
    <w:p w14:paraId="74EE3B75" w14:textId="29A0BD48" w:rsidR="00583B5F" w:rsidRPr="00067FFB" w:rsidRDefault="00583B5F" w:rsidP="00583B5F">
      <w:r w:rsidRPr="00067FFB">
        <w:lastRenderedPageBreak/>
        <w:t xml:space="preserve">Murrelektronik, der </w:t>
      </w:r>
      <w:r w:rsidR="00872695" w:rsidRPr="00067FFB">
        <w:t xml:space="preserve">Vorreiter </w:t>
      </w:r>
      <w:r w:rsidRPr="00067FFB">
        <w:t>für dezentrale</w:t>
      </w:r>
      <w:r w:rsidR="00872695" w:rsidRPr="00067FFB">
        <w:t xml:space="preserve"> elektrische</w:t>
      </w:r>
      <w:r w:rsidRPr="00067FFB">
        <w:t xml:space="preserve"> Automatisierungstechnik</w:t>
      </w:r>
      <w:r w:rsidR="00872695" w:rsidRPr="00067FFB">
        <w:t>,</w:t>
      </w:r>
      <w:r w:rsidR="00FC0FD7" w:rsidRPr="00067FFB">
        <w:t xml:space="preserve"> hat speziell für Delta-Roboter </w:t>
      </w:r>
      <w:r w:rsidRPr="00067FFB">
        <w:t xml:space="preserve">eine </w:t>
      </w:r>
      <w:r w:rsidR="001B71D3" w:rsidRPr="00067FFB">
        <w:t xml:space="preserve">ausgeklügelte </w:t>
      </w:r>
      <w:r w:rsidRPr="00067FFB">
        <w:t>Ready-to-Use-Lösung</w:t>
      </w:r>
      <w:r w:rsidR="00333F63" w:rsidRPr="00067FFB">
        <w:t xml:space="preserve"> </w:t>
      </w:r>
      <w:r w:rsidRPr="00067FFB">
        <w:t>entwickelt.</w:t>
      </w:r>
    </w:p>
    <w:p w14:paraId="51EB36B3" w14:textId="77777777" w:rsidR="00521036" w:rsidRPr="00A11B20" w:rsidRDefault="00521036" w:rsidP="00CD182F">
      <w:pPr>
        <w:autoSpaceDE w:val="0"/>
        <w:autoSpaceDN w:val="0"/>
        <w:adjustRightInd w:val="0"/>
      </w:pPr>
    </w:p>
    <w:p w14:paraId="00C197B5" w14:textId="50AC711F" w:rsidR="00FC427D" w:rsidRPr="00A11B20" w:rsidRDefault="00387719" w:rsidP="00FC427D">
      <w:pPr>
        <w:spacing w:line="276" w:lineRule="auto"/>
        <w:rPr>
          <w:rFonts w:asciiTheme="minorHAnsi" w:hAnsiTheme="minorHAnsi" w:cstheme="minorBidi"/>
          <w:b/>
          <w:bCs/>
        </w:rPr>
      </w:pPr>
      <w:r>
        <w:rPr>
          <w:rFonts w:asciiTheme="minorHAnsi" w:hAnsiTheme="minorHAnsi" w:cstheme="minorBidi"/>
          <w:b/>
          <w:bCs/>
        </w:rPr>
        <w:t>Ideale Basis</w:t>
      </w:r>
    </w:p>
    <w:p w14:paraId="1F204C0E" w14:textId="77777777" w:rsidR="000D3354" w:rsidRPr="00A11B20" w:rsidRDefault="000D3354" w:rsidP="00CD182F">
      <w:pPr>
        <w:autoSpaceDE w:val="0"/>
        <w:autoSpaceDN w:val="0"/>
        <w:adjustRightInd w:val="0"/>
      </w:pPr>
    </w:p>
    <w:p w14:paraId="6D87199E" w14:textId="1388B7A2" w:rsidR="006A3785" w:rsidRPr="00067FFB" w:rsidRDefault="009E5616" w:rsidP="00CD182F">
      <w:pPr>
        <w:autoSpaceDE w:val="0"/>
        <w:autoSpaceDN w:val="0"/>
        <w:adjustRightInd w:val="0"/>
      </w:pPr>
      <w:r w:rsidRPr="00067FFB">
        <w:t xml:space="preserve">Mit der </w:t>
      </w:r>
      <w:r w:rsidR="00F547CE" w:rsidRPr="00067FFB">
        <w:t xml:space="preserve">Vario-X Plattform </w:t>
      </w:r>
      <w:r w:rsidRPr="00067FFB">
        <w:t xml:space="preserve">geht Murrelektronik </w:t>
      </w:r>
      <w:r w:rsidR="00356C0C" w:rsidRPr="00067FFB">
        <w:t xml:space="preserve">neue Wege in der elektrischen Automatisierungstechnik: </w:t>
      </w:r>
      <w:r w:rsidR="00991295" w:rsidRPr="00067FFB">
        <w:t>D</w:t>
      </w:r>
      <w:r w:rsidR="007E6C54" w:rsidRPr="00067FFB">
        <w:t xml:space="preserve">urch die </w:t>
      </w:r>
      <w:r w:rsidR="00991295" w:rsidRPr="00067FFB">
        <w:t>konsequent</w:t>
      </w:r>
      <w:r w:rsidR="007E6C54" w:rsidRPr="00067FFB">
        <w:t>e</w:t>
      </w:r>
      <w:r w:rsidR="00991295" w:rsidRPr="00067FFB">
        <w:t xml:space="preserve"> </w:t>
      </w:r>
      <w:r w:rsidR="007E6C54" w:rsidRPr="00067FFB">
        <w:t>D</w:t>
      </w:r>
      <w:r w:rsidR="00991295" w:rsidRPr="00067FFB">
        <w:t>ezentral</w:t>
      </w:r>
      <w:r w:rsidR="007E6C54" w:rsidRPr="00067FFB">
        <w:t xml:space="preserve">isierung </w:t>
      </w:r>
      <w:r w:rsidR="00F172BD" w:rsidRPr="00067FFB">
        <w:t xml:space="preserve">verlagert das Unternehmen die Steuerungsintelligenz direkt in die Feldebene – und </w:t>
      </w:r>
      <w:r w:rsidR="006A3785" w:rsidRPr="00067FFB">
        <w:t>macht komplexe Schaltschrankkonstruktionen damit überflüssig.</w:t>
      </w:r>
    </w:p>
    <w:p w14:paraId="4A92D7CD" w14:textId="77777777" w:rsidR="006A3785" w:rsidRPr="00067FFB" w:rsidRDefault="006A3785" w:rsidP="00CD182F">
      <w:pPr>
        <w:autoSpaceDE w:val="0"/>
        <w:autoSpaceDN w:val="0"/>
        <w:adjustRightInd w:val="0"/>
      </w:pPr>
    </w:p>
    <w:p w14:paraId="53338671" w14:textId="4AD71C3F" w:rsidR="007F181D" w:rsidRPr="00067FFB" w:rsidRDefault="00DF7585" w:rsidP="00F83E88">
      <w:pPr>
        <w:autoSpaceDE w:val="0"/>
        <w:autoSpaceDN w:val="0"/>
        <w:adjustRightInd w:val="0"/>
      </w:pPr>
      <w:r w:rsidRPr="00067FFB">
        <w:t>Ein besonderer Vorteil</w:t>
      </w:r>
      <w:r w:rsidR="00374706" w:rsidRPr="00067FFB">
        <w:t xml:space="preserve">: Der Vario-X Controller übernimmt als </w:t>
      </w:r>
      <w:r w:rsidR="002260D9" w:rsidRPr="00067FFB">
        <w:t xml:space="preserve">Hauptsteuerung nicht nur sämtliche Maschinenfunktionen, sondern steuert parallel mehrere </w:t>
      </w:r>
      <w:r w:rsidR="00B01CF9" w:rsidRPr="00067FFB">
        <w:t xml:space="preserve">Delta-Roboter. </w:t>
      </w:r>
      <w:r w:rsidR="00374F3A" w:rsidRPr="00067FFB">
        <w:t xml:space="preserve">Dadurch </w:t>
      </w:r>
      <w:r w:rsidR="004B321D" w:rsidRPr="00067FFB">
        <w:t xml:space="preserve">können sich die Kunden separate Robotersteuerungen </w:t>
      </w:r>
      <w:r w:rsidR="00C70F9E" w:rsidRPr="00067FFB">
        <w:t>sparen.</w:t>
      </w:r>
      <w:r w:rsidR="00F83E88" w:rsidRPr="00067FFB">
        <w:t xml:space="preserve"> </w:t>
      </w:r>
    </w:p>
    <w:p w14:paraId="24A5ABD2" w14:textId="098AA004" w:rsidR="002B01C6" w:rsidRPr="00067FFB" w:rsidRDefault="004C1456" w:rsidP="004C1456">
      <w:r w:rsidRPr="00067FFB">
        <w:t xml:space="preserve"> </w:t>
      </w:r>
      <w:r w:rsidRPr="00067FFB">
        <w:br/>
      </w:r>
      <w:r w:rsidR="006F74BC" w:rsidRPr="00067FFB">
        <w:t>Die</w:t>
      </w:r>
      <w:r w:rsidR="008C0E19" w:rsidRPr="00067FFB">
        <w:t xml:space="preserve"> Idee der konsequenten Dezentralisierung geht aber noch deutlich weiter: </w:t>
      </w:r>
      <w:r w:rsidRPr="00067FFB">
        <w:t xml:space="preserve">Alle Automatisierungskomponenten </w:t>
      </w:r>
      <w:r w:rsidR="002B01C6" w:rsidRPr="00067FFB">
        <w:t xml:space="preserve">sind </w:t>
      </w:r>
      <w:r w:rsidRPr="00067FFB">
        <w:t>direkt im Feld platziert</w:t>
      </w:r>
      <w:r w:rsidR="007A4CA5" w:rsidRPr="00067FFB">
        <w:t xml:space="preserve">. Das reduziert </w:t>
      </w:r>
      <w:r w:rsidRPr="00067FFB">
        <w:t>den Installationsaufwand drastisch</w:t>
      </w:r>
      <w:r w:rsidR="007A4CA5" w:rsidRPr="00067FFB">
        <w:t xml:space="preserve"> und steigert </w:t>
      </w:r>
      <w:r w:rsidRPr="00067FFB">
        <w:t xml:space="preserve">die Systemeffizienz erheblich. Die hochintegrierten Vario-X Module vereinen </w:t>
      </w:r>
      <w:r w:rsidR="002B01C6" w:rsidRPr="00067FFB">
        <w:t xml:space="preserve">dabei </w:t>
      </w:r>
      <w:r w:rsidRPr="00067FFB">
        <w:t xml:space="preserve">sämtliche erforderlichen Automatisierungsfunktionen in kompakten, IP67-geschützten Einheiten. </w:t>
      </w:r>
    </w:p>
    <w:p w14:paraId="345FC210" w14:textId="77777777" w:rsidR="002B01C6" w:rsidRPr="00067FFB" w:rsidRDefault="002B01C6" w:rsidP="004C1456"/>
    <w:p w14:paraId="13C6B47A" w14:textId="047C51E2" w:rsidR="000D3354" w:rsidRDefault="004C1456" w:rsidP="00AD63D9">
      <w:r w:rsidRPr="00067FFB">
        <w:t>Die Verbindung dieser Module erfolgt über ein intelligentes Verbindungskonzept, das Energie- und Datenübertragung in einem System vereint. Die Technologie unterstützt verschiedene Kommunikationsprotokolle und ermöglicht eine flexible Topologiegestaltung. Die automatische Erkennung der angeschlossenen Komponenten vereinfacht die Installation und reduziert die Fehleranfälligkeit bei der Systemintegration erheblich.</w:t>
      </w:r>
      <w:r w:rsidR="00550CC4" w:rsidRPr="00067FFB">
        <w:t xml:space="preserve"> </w:t>
      </w:r>
      <w:r w:rsidRPr="00067FFB">
        <w:t>Messdaten belegen eine Reduktion der Installationszeit um bis zu 75</w:t>
      </w:r>
      <w:r w:rsidR="00550CC4" w:rsidRPr="00067FFB">
        <w:t xml:space="preserve"> Prozent</w:t>
      </w:r>
      <w:r w:rsidRPr="00067FFB">
        <w:t xml:space="preserve"> bei gleichzeitiger Steigerung der Systemverfügbarkeit.</w:t>
      </w:r>
      <w:r>
        <w:br/>
      </w:r>
    </w:p>
    <w:p w14:paraId="49066BC9" w14:textId="6CA4D54A" w:rsidR="000D3354" w:rsidRPr="00B917FD" w:rsidRDefault="00AD63D9" w:rsidP="000D3354">
      <w:pPr>
        <w:spacing w:line="276" w:lineRule="auto"/>
        <w:rPr>
          <w:rFonts w:asciiTheme="minorHAnsi" w:hAnsiTheme="minorHAnsi" w:cstheme="minorBidi"/>
          <w:b/>
          <w:bCs/>
        </w:rPr>
      </w:pPr>
      <w:r>
        <w:rPr>
          <w:rFonts w:asciiTheme="minorHAnsi" w:hAnsiTheme="minorHAnsi" w:cstheme="minorBidi"/>
          <w:b/>
          <w:bCs/>
        </w:rPr>
        <w:t>Programmierung neu gedacht</w:t>
      </w:r>
    </w:p>
    <w:p w14:paraId="1661D218" w14:textId="77777777" w:rsidR="000D3354" w:rsidRDefault="000D3354" w:rsidP="000D3354">
      <w:pPr>
        <w:autoSpaceDE w:val="0"/>
        <w:autoSpaceDN w:val="0"/>
        <w:adjustRightInd w:val="0"/>
      </w:pPr>
    </w:p>
    <w:p w14:paraId="403C5FC5" w14:textId="7292E99A" w:rsidR="003F3DB2" w:rsidRPr="00067FFB" w:rsidRDefault="007F21D7" w:rsidP="007F21D7">
      <w:r w:rsidRPr="00067FFB">
        <w:t>Die von Murrelektronik entwickelten</w:t>
      </w:r>
      <w:r w:rsidR="005E17C2" w:rsidRPr="00067FFB">
        <w:t xml:space="preserve"> Softwarebausteine </w:t>
      </w:r>
      <w:r w:rsidRPr="00067FFB">
        <w:t>in der Vario-X Plattform</w:t>
      </w:r>
      <w:r w:rsidR="00BD7F91" w:rsidRPr="00067FFB">
        <w:t xml:space="preserve"> </w:t>
      </w:r>
      <w:r w:rsidR="000B678F" w:rsidRPr="00067FFB">
        <w:t xml:space="preserve">ermöglichen neue, einfache Wege bei der </w:t>
      </w:r>
      <w:r w:rsidRPr="00067FFB">
        <w:t>Programmierung von Delta-Roboter-Anwendungen</w:t>
      </w:r>
      <w:r w:rsidR="000B678F" w:rsidRPr="00067FFB">
        <w:t xml:space="preserve">: </w:t>
      </w:r>
      <w:r w:rsidRPr="00067FFB">
        <w:t xml:space="preserve">Die vordefinierten </w:t>
      </w:r>
      <w:r w:rsidR="00BA520A" w:rsidRPr="00067FFB">
        <w:t>B</w:t>
      </w:r>
      <w:r w:rsidRPr="00067FFB">
        <w:t>austeine kapseln komplexe Algorithmen für Bewegungssteuerung, Synchronisation und Prozessoptimierung in wiederverwendbaren Modulen.</w:t>
      </w:r>
      <w:r w:rsidR="00677E68" w:rsidRPr="00067FFB">
        <w:t xml:space="preserve"> Sie </w:t>
      </w:r>
      <w:r w:rsidRPr="00067FFB">
        <w:t>sind hierarchisch organisiert und lassen sich flexibel miteinander kombinieren. D</w:t>
      </w:r>
      <w:r w:rsidR="000878FF" w:rsidRPr="00067FFB">
        <w:t xml:space="preserve">adurch können auch </w:t>
      </w:r>
      <w:r w:rsidR="00F608A4" w:rsidRPr="00067FFB">
        <w:t xml:space="preserve">Anwender </w:t>
      </w:r>
      <w:r w:rsidR="00DB60A7" w:rsidRPr="00067FFB">
        <w:t xml:space="preserve">ohne tiefgreifende Programmierkenntnisse </w:t>
      </w:r>
      <w:r w:rsidRPr="00067FFB">
        <w:t>eine schnelle Anpassung an verschiedene Produktionsszenarien</w:t>
      </w:r>
      <w:r w:rsidR="003F3DB2" w:rsidRPr="00067FFB">
        <w:t xml:space="preserve"> vornehmen</w:t>
      </w:r>
      <w:r w:rsidRPr="00067FFB">
        <w:t xml:space="preserve">. </w:t>
      </w:r>
    </w:p>
    <w:p w14:paraId="2341C2B1" w14:textId="77777777" w:rsidR="003F3DB2" w:rsidRPr="00067FFB" w:rsidRDefault="003F3DB2" w:rsidP="007F21D7"/>
    <w:p w14:paraId="51400C91" w14:textId="37D211AF" w:rsidR="00CD0C1C" w:rsidRPr="00067FFB" w:rsidRDefault="007F21D7" w:rsidP="007F21D7">
      <w:r w:rsidRPr="00067FFB">
        <w:t xml:space="preserve">Auf der untersten Ebene finden sich Basisfunktionen für einzelne Bewegungsabläufe, während höhere Ebenen komplexe Prozessabläufe und Synchronisationsaufgaben abbilden. Besonders innovativ ist die Integration von Machine Learning Algorithmen </w:t>
      </w:r>
      <w:r w:rsidRPr="00067FFB">
        <w:lastRenderedPageBreak/>
        <w:t>in spezielle</w:t>
      </w:r>
      <w:r w:rsidR="00636B5A" w:rsidRPr="00067FFB">
        <w:t xml:space="preserve"> Softwarebausteine</w:t>
      </w:r>
      <w:r w:rsidRPr="00067FFB">
        <w:t xml:space="preserve">. Diese ermöglichen eine kontinuierliche Optimierung der Bewegungsabläufe basierend auf Echtzeitdaten. </w:t>
      </w:r>
    </w:p>
    <w:p w14:paraId="2112C686" w14:textId="77777777" w:rsidR="00CD0C1C" w:rsidRPr="00067FFB" w:rsidRDefault="00CD0C1C" w:rsidP="007F21D7"/>
    <w:p w14:paraId="63F2930B" w14:textId="77777777" w:rsidR="00CD0C1C" w:rsidRPr="00067FFB" w:rsidRDefault="007F21D7" w:rsidP="007F21D7">
      <w:r w:rsidRPr="00067FFB">
        <w:t>Parameter wie Beschleunigungsprofile und Synchronisationspunkte werden automatisch an sich ändernde Produktionsbedingungen angepasst. Die implementierten Algorithmen berücksichtigen dabei nicht nur die Effizienz der Bewegungen, sondern auch den Energieverbrauch und die mechanische Belastung des Systems.</w:t>
      </w:r>
      <w:r w:rsidRPr="00067FFB">
        <w:br/>
      </w:r>
    </w:p>
    <w:p w14:paraId="1CD6C247" w14:textId="43D2F37F" w:rsidR="000B6822" w:rsidRPr="00067FFB" w:rsidRDefault="007F21D7" w:rsidP="00A979AF">
      <w:r w:rsidRPr="00067FFB">
        <w:t>Die</w:t>
      </w:r>
      <w:r w:rsidR="00512AE3" w:rsidRPr="00067FFB">
        <w:t xml:space="preserve"> Softwarebausteine </w:t>
      </w:r>
      <w:r w:rsidRPr="00067FFB">
        <w:t xml:space="preserve">implementieren zudem ein durchgängiges Fehlermanagement. Jeder Baustein überwacht seinen Ausführungszustand und kann bei Abweichungen definierte Reaktionen auslösen. </w:t>
      </w:r>
    </w:p>
    <w:p w14:paraId="7DCD0B33" w14:textId="77777777" w:rsidR="00A979AF" w:rsidRPr="00067FFB" w:rsidRDefault="00A979AF" w:rsidP="00A979AF"/>
    <w:p w14:paraId="2DFEEB82" w14:textId="06FDFE38" w:rsidR="000B6822" w:rsidRPr="00B917FD" w:rsidRDefault="00BA4E64" w:rsidP="000B6822">
      <w:pPr>
        <w:spacing w:line="276" w:lineRule="auto"/>
        <w:rPr>
          <w:rFonts w:asciiTheme="minorHAnsi" w:hAnsiTheme="minorHAnsi" w:cstheme="minorBidi"/>
          <w:b/>
          <w:bCs/>
        </w:rPr>
      </w:pPr>
      <w:r>
        <w:rPr>
          <w:rFonts w:asciiTheme="minorHAnsi" w:hAnsiTheme="minorHAnsi" w:cstheme="minorBidi"/>
          <w:b/>
          <w:bCs/>
        </w:rPr>
        <w:t>Realität trifft Virtualität</w:t>
      </w:r>
    </w:p>
    <w:p w14:paraId="279DA7A1" w14:textId="77777777" w:rsidR="000B6822" w:rsidRDefault="000B6822" w:rsidP="000B6822">
      <w:pPr>
        <w:autoSpaceDE w:val="0"/>
        <w:autoSpaceDN w:val="0"/>
        <w:adjustRightInd w:val="0"/>
      </w:pPr>
    </w:p>
    <w:p w14:paraId="547459EF" w14:textId="0377435E" w:rsidR="004F083E" w:rsidRPr="00067FFB" w:rsidRDefault="001D21C7" w:rsidP="00CD182F">
      <w:pPr>
        <w:autoSpaceDE w:val="0"/>
        <w:autoSpaceDN w:val="0"/>
        <w:adjustRightInd w:val="0"/>
      </w:pPr>
      <w:r w:rsidRPr="00067FFB">
        <w:t xml:space="preserve">Bei der Entwicklung </w:t>
      </w:r>
      <w:r w:rsidR="001873C0" w:rsidRPr="00067FFB">
        <w:t>und Optimierung von Delta-Roboter-Systemen ist durch</w:t>
      </w:r>
      <w:r w:rsidR="0084258B" w:rsidRPr="00067FFB">
        <w:t xml:space="preserve"> den d</w:t>
      </w:r>
      <w:r w:rsidR="00E82BA4" w:rsidRPr="00067FFB">
        <w:t>i</w:t>
      </w:r>
      <w:r w:rsidR="00064B46" w:rsidRPr="00067FFB">
        <w:t>gitale</w:t>
      </w:r>
      <w:r w:rsidR="0084258B" w:rsidRPr="00067FFB">
        <w:t>n</w:t>
      </w:r>
      <w:r w:rsidR="00064B46" w:rsidRPr="00067FFB">
        <w:t xml:space="preserve"> Zwilling</w:t>
      </w:r>
      <w:r w:rsidR="0084258B" w:rsidRPr="00067FFB">
        <w:t xml:space="preserve"> eine neue Ära angebrochen.</w:t>
      </w:r>
      <w:r w:rsidR="006134B4" w:rsidRPr="00067FFB">
        <w:t xml:space="preserve"> </w:t>
      </w:r>
      <w:r w:rsidR="00FE5B6D" w:rsidRPr="00067FFB">
        <w:t>Der gesamte Programmablauf der Inbetriebnahme lässt sich</w:t>
      </w:r>
      <w:r w:rsidR="001B77D3" w:rsidRPr="00067FFB">
        <w:t xml:space="preserve"> digital anhand von CAD-Modellen</w:t>
      </w:r>
      <w:r w:rsidR="00FE5B6D" w:rsidRPr="00067FFB">
        <w:t xml:space="preserve"> vorab im B</w:t>
      </w:r>
      <w:r w:rsidR="00B9369B" w:rsidRPr="00067FFB">
        <w:t>ü</w:t>
      </w:r>
      <w:r w:rsidR="00FE5B6D" w:rsidRPr="00067FFB">
        <w:t>ro</w:t>
      </w:r>
      <w:r w:rsidR="00B9369B" w:rsidRPr="00067FFB">
        <w:t xml:space="preserve"> programmieren und testen. Der Programmierer muss nur noch für den letzten Feinschliff </w:t>
      </w:r>
      <w:r w:rsidR="00A0091D" w:rsidRPr="00067FFB">
        <w:t>vor Ort – das spart Zeit</w:t>
      </w:r>
      <w:r w:rsidR="000D0575" w:rsidRPr="00067FFB">
        <w:t xml:space="preserve"> und Geld</w:t>
      </w:r>
      <w:r w:rsidR="004A09A2" w:rsidRPr="00067FFB">
        <w:t>.</w:t>
      </w:r>
      <w:r w:rsidR="007347B3" w:rsidRPr="00067FFB">
        <w:t xml:space="preserve"> </w:t>
      </w:r>
    </w:p>
    <w:p w14:paraId="5138CD44" w14:textId="77777777" w:rsidR="004F083E" w:rsidRPr="00067FFB" w:rsidRDefault="004F083E" w:rsidP="00CD182F">
      <w:pPr>
        <w:autoSpaceDE w:val="0"/>
        <w:autoSpaceDN w:val="0"/>
        <w:adjustRightInd w:val="0"/>
      </w:pPr>
    </w:p>
    <w:p w14:paraId="6AFB3A91" w14:textId="5E3ABB92" w:rsidR="006C141F" w:rsidRPr="00067FFB" w:rsidRDefault="007347B3" w:rsidP="006C141F">
      <w:pPr>
        <w:autoSpaceDE w:val="0"/>
        <w:autoSpaceDN w:val="0"/>
        <w:adjustRightInd w:val="0"/>
      </w:pPr>
      <w:r w:rsidRPr="00067FFB">
        <w:t>Die exakte virtuelle Abbildung des Systems umfasst dabei alle relevanten Aspekte</w:t>
      </w:r>
      <w:r w:rsidR="005F14F6" w:rsidRPr="00067FFB">
        <w:t xml:space="preserve"> –</w:t>
      </w:r>
      <w:r w:rsidRPr="00067FFB">
        <w:t xml:space="preserve"> von der Mechanik über die Elektrik bis zur Steuerungssoftware</w:t>
      </w:r>
      <w:r w:rsidR="005F14F6" w:rsidRPr="00067FFB">
        <w:t xml:space="preserve"> –</w:t>
      </w:r>
      <w:r w:rsidR="004A09A2" w:rsidRPr="00067FFB">
        <w:t xml:space="preserve"> </w:t>
      </w:r>
      <w:r w:rsidR="00A83543" w:rsidRPr="00067FFB">
        <w:t xml:space="preserve">und </w:t>
      </w:r>
      <w:r w:rsidR="004A09A2" w:rsidRPr="00067FFB">
        <w:t>schafft eine kontinuierliche Verbindung zwischen physischer und digitaler Welt</w:t>
      </w:r>
      <w:r w:rsidRPr="00067FFB">
        <w:t>.</w:t>
      </w:r>
      <w:r w:rsidR="006C141F" w:rsidRPr="00067FFB">
        <w:t xml:space="preserve"> Einmal erstellt, lässt sich der digitale Zwilling entlang des gesamten Lebenszyklus der Maschine oder Anlage ausbauen und nutzen – zum Beispiel für Anwendertrainings, Remote-Serviceeinsätze oder Condition Monitoring-Anwendungen.</w:t>
      </w:r>
    </w:p>
    <w:p w14:paraId="5CB89D34" w14:textId="2B9346AA" w:rsidR="001E007C" w:rsidRPr="00067FFB" w:rsidRDefault="007347B3" w:rsidP="00CD182F">
      <w:pPr>
        <w:autoSpaceDE w:val="0"/>
        <w:autoSpaceDN w:val="0"/>
        <w:adjustRightInd w:val="0"/>
      </w:pPr>
      <w:r w:rsidRPr="00067FFB">
        <w:br/>
        <w:t xml:space="preserve">Die Implementierung des digitalen Zwillings beginnt bereits in der Planungsphase. Bewegungsabläufe lassen sich virtuell validieren und optimieren, noch bevor die erste physische Komponente installiert ist. Die Integration von physikalischen Simulationsmodellen ermöglicht dabei eine präzise Vorhersage des Systemverhaltens unter realen Bedingungen. Kollisionsprüfungen, Taktzeit-Optimierungen und Energieeffizienzanalysen </w:t>
      </w:r>
      <w:r w:rsidR="001E007C" w:rsidRPr="00067FFB">
        <w:t xml:space="preserve">lassen sich </w:t>
      </w:r>
      <w:r w:rsidRPr="00067FFB">
        <w:t>parallel zur Entwicklung durchführen.</w:t>
      </w:r>
      <w:r w:rsidR="002D1178" w:rsidRPr="00067FFB">
        <w:t xml:space="preserve"> Selbst die Verkabelung lässt sich vorab exakt planen und </w:t>
      </w:r>
      <w:r w:rsidR="006C5803" w:rsidRPr="00067FFB">
        <w:t>zentimetergenau bestellen.</w:t>
      </w:r>
    </w:p>
    <w:p w14:paraId="571F62B4" w14:textId="410894D2" w:rsidR="00072BF3" w:rsidRPr="00067FFB" w:rsidRDefault="007347B3" w:rsidP="00CD182F">
      <w:pPr>
        <w:autoSpaceDE w:val="0"/>
        <w:autoSpaceDN w:val="0"/>
        <w:adjustRightInd w:val="0"/>
      </w:pPr>
      <w:r w:rsidRPr="00067FFB">
        <w:br/>
      </w:r>
      <w:r w:rsidR="00491BD9" w:rsidRPr="00067FFB">
        <w:t xml:space="preserve">Weitere </w:t>
      </w:r>
      <w:r w:rsidR="009E4232" w:rsidRPr="00067FFB">
        <w:t xml:space="preserve">entscheidende </w:t>
      </w:r>
      <w:r w:rsidR="00491BD9" w:rsidRPr="00067FFB">
        <w:t xml:space="preserve">Vorteile </w:t>
      </w:r>
      <w:r w:rsidR="009E4232" w:rsidRPr="00067FFB">
        <w:t xml:space="preserve">bietet Murrelektronik durch </w:t>
      </w:r>
      <w:r w:rsidRPr="00067FFB">
        <w:t xml:space="preserve">die bidirektionale Kopplung zwischen realem System und digitalem Zwilling im laufenden Betrieb. </w:t>
      </w:r>
      <w:r w:rsidR="006073C4" w:rsidRPr="00067FFB">
        <w:t xml:space="preserve">Dadurch werden </w:t>
      </w:r>
      <w:r w:rsidRPr="00067FFB">
        <w:t>Sensorwerte und Prozessdaten in Echtzeit synchronisiert</w:t>
      </w:r>
      <w:r w:rsidR="00072BF3" w:rsidRPr="00067FFB">
        <w:t xml:space="preserve"> – und </w:t>
      </w:r>
      <w:r w:rsidRPr="00067FFB">
        <w:t xml:space="preserve">Abweichungen </w:t>
      </w:r>
      <w:r w:rsidR="00072BF3" w:rsidRPr="00067FFB">
        <w:t xml:space="preserve">sind </w:t>
      </w:r>
      <w:r w:rsidR="003613D6" w:rsidRPr="00067FFB">
        <w:t xml:space="preserve">sofort </w:t>
      </w:r>
      <w:r w:rsidRPr="00067FFB">
        <w:t>erk</w:t>
      </w:r>
      <w:r w:rsidR="00072BF3" w:rsidRPr="00067FFB">
        <w:t>e</w:t>
      </w:r>
      <w:r w:rsidRPr="00067FFB">
        <w:t>nn</w:t>
      </w:r>
      <w:r w:rsidR="00072BF3" w:rsidRPr="00067FFB">
        <w:t>bar</w:t>
      </w:r>
      <w:r w:rsidRPr="00067FFB">
        <w:t>. Die implementierten Analysealgorithmen vergleichen kontinuierlich das reale mit dem erwarteten Verhalten und können potenzielle Probleme frühzeitig identifizieren. D</w:t>
      </w:r>
      <w:r w:rsidR="00B25A3A" w:rsidRPr="00067FFB">
        <w:t>as</w:t>
      </w:r>
      <w:r w:rsidRPr="00067FFB">
        <w:t xml:space="preserve"> ermöglicht eine vorausschauende Wartung und kontinuierliche Prozessoptimierung.</w:t>
      </w:r>
    </w:p>
    <w:p w14:paraId="59653669" w14:textId="0132D6BC" w:rsidR="00323F46" w:rsidRPr="00067FFB" w:rsidRDefault="007347B3" w:rsidP="00CD182F">
      <w:pPr>
        <w:autoSpaceDE w:val="0"/>
        <w:autoSpaceDN w:val="0"/>
        <w:adjustRightInd w:val="0"/>
      </w:pPr>
      <w:r w:rsidRPr="00067FFB">
        <w:lastRenderedPageBreak/>
        <w:t xml:space="preserve">Der digitale Zwilling unterstützt zudem die Entwicklung und Validierung neuer Produktionsprozesse. Änderungen </w:t>
      </w:r>
      <w:r w:rsidR="00323F46" w:rsidRPr="00067FFB">
        <w:t xml:space="preserve">lassen sich </w:t>
      </w:r>
      <w:r w:rsidRPr="00067FFB">
        <w:t>zunächst virtuell teste</w:t>
      </w:r>
      <w:r w:rsidR="00323F46" w:rsidRPr="00067FFB">
        <w:t>n</w:t>
      </w:r>
      <w:r w:rsidRPr="00067FFB">
        <w:t xml:space="preserve"> und optimieren, bevor sie auf das reale System übertragen werden. Die integrierte Simulation ermöglicht dabei auch die Analyse von Extremsituationen und Fehlerfällen, die im realen System nicht ohne Risiko getestet werden könnten.</w:t>
      </w:r>
    </w:p>
    <w:p w14:paraId="664D191D" w14:textId="3399A797" w:rsidR="00323F46" w:rsidRPr="00067FFB" w:rsidRDefault="007347B3" w:rsidP="00CD182F">
      <w:pPr>
        <w:autoSpaceDE w:val="0"/>
        <w:autoSpaceDN w:val="0"/>
        <w:adjustRightInd w:val="0"/>
      </w:pPr>
      <w:r w:rsidRPr="00067FFB">
        <w:br/>
        <w:t>Die Kombination aus präziser Simulation und Echtzeitdatenerfassung schafft eine neue Qualität in der Anlagenoptimierung. Machine Learning Algorithmen nutzen die gesammelten Daten zur kontinuierlichen Verbesserung der Simulationsmodelle. D</w:t>
      </w:r>
      <w:r w:rsidR="007E586B" w:rsidRPr="00067FFB">
        <w:t>as</w:t>
      </w:r>
      <w:r w:rsidRPr="00067FFB">
        <w:t xml:space="preserve"> führt zu einer stetig steigenden Vorhersagegenauigkeit und ermöglicht eine immer präzisere Prozessoptimierung. </w:t>
      </w:r>
    </w:p>
    <w:p w14:paraId="5C98EEB8" w14:textId="77777777" w:rsidR="00B522CE" w:rsidRPr="00067FFB" w:rsidRDefault="00B522CE" w:rsidP="00CD182F">
      <w:pPr>
        <w:autoSpaceDE w:val="0"/>
        <w:autoSpaceDN w:val="0"/>
        <w:adjustRightInd w:val="0"/>
      </w:pPr>
    </w:p>
    <w:p w14:paraId="3E8C38CF" w14:textId="624FDF8F" w:rsidR="000241B2" w:rsidRPr="00067FFB" w:rsidRDefault="007347B3" w:rsidP="00CD182F">
      <w:pPr>
        <w:autoSpaceDE w:val="0"/>
        <w:autoSpaceDN w:val="0"/>
        <w:adjustRightInd w:val="0"/>
      </w:pPr>
      <w:r w:rsidRPr="00067FFB">
        <w:t>Die offene Architektur des digitalen Zwillings erlaubt zudem die Integration in übergeordnete Produktionsmanagementsysteme und schafft damit die Basis für die intelligente Fabrik der Zukunft.</w:t>
      </w:r>
      <w:r w:rsidR="0084258B" w:rsidRPr="00067FFB">
        <w:t xml:space="preserve"> </w:t>
      </w:r>
    </w:p>
    <w:p w14:paraId="31479F4C" w14:textId="77777777" w:rsidR="000120D1" w:rsidRPr="00A11B20" w:rsidRDefault="000120D1" w:rsidP="00E13BE9">
      <w:pPr>
        <w:spacing w:line="276" w:lineRule="auto"/>
        <w:rPr>
          <w:rFonts w:asciiTheme="minorHAnsi" w:hAnsiTheme="minorHAnsi" w:cstheme="minorBidi"/>
        </w:rPr>
      </w:pPr>
    </w:p>
    <w:p w14:paraId="2921F5D7" w14:textId="4A950DCB" w:rsidR="00313193" w:rsidRPr="004E67D5" w:rsidRDefault="004E67D5" w:rsidP="00313193">
      <w:pPr>
        <w:spacing w:line="276" w:lineRule="auto"/>
        <w:rPr>
          <w:rFonts w:asciiTheme="minorHAnsi" w:hAnsiTheme="minorHAnsi" w:cstheme="minorBidi"/>
          <w:b/>
          <w:bCs/>
          <w:lang w:val="en-US"/>
        </w:rPr>
      </w:pPr>
      <w:r w:rsidRPr="004E67D5">
        <w:rPr>
          <w:rFonts w:asciiTheme="minorHAnsi" w:hAnsiTheme="minorHAnsi" w:cstheme="minorBidi"/>
          <w:b/>
          <w:bCs/>
          <w:lang w:val="en-US"/>
        </w:rPr>
        <w:t>Echte Plug &amp; Play Automatisierung ist Ready-to-use</w:t>
      </w:r>
      <w:r w:rsidR="00313193" w:rsidRPr="004E67D5">
        <w:rPr>
          <w:rFonts w:asciiTheme="minorHAnsi" w:hAnsiTheme="minorHAnsi" w:cstheme="minorBidi"/>
          <w:b/>
          <w:bCs/>
          <w:lang w:val="en-US"/>
        </w:rPr>
        <w:t xml:space="preserve"> </w:t>
      </w:r>
    </w:p>
    <w:p w14:paraId="27D8B1F2" w14:textId="77777777" w:rsidR="00541666" w:rsidRPr="004E67D5" w:rsidRDefault="00541666" w:rsidP="00541666">
      <w:pPr>
        <w:autoSpaceDE w:val="0"/>
        <w:autoSpaceDN w:val="0"/>
        <w:adjustRightInd w:val="0"/>
        <w:rPr>
          <w:lang w:val="en-US"/>
        </w:rPr>
      </w:pPr>
    </w:p>
    <w:p w14:paraId="5FEB7D2A" w14:textId="77777777" w:rsidR="0032797B" w:rsidRPr="00067FFB" w:rsidRDefault="001A3E31" w:rsidP="001A3E31">
      <w:r w:rsidRPr="00067FFB">
        <w:t xml:space="preserve">Als Technologieführer für dezentrale </w:t>
      </w:r>
      <w:r w:rsidR="00E70C95" w:rsidRPr="00067FFB">
        <w:t xml:space="preserve">elektrische </w:t>
      </w:r>
      <w:r w:rsidRPr="00067FFB">
        <w:t xml:space="preserve">Automatisierungstechnik beweist Murrelektronik mit dieser Delta-Roboter-Lösung erneut seine Innovationskraft und präsentiert eine sofort einsatzfähige Komplettlösung, die den Anforderungen moderner Produktionsumgebungen in vollem Umfang gerecht wird. </w:t>
      </w:r>
    </w:p>
    <w:p w14:paraId="37663E9B" w14:textId="77777777" w:rsidR="0032797B" w:rsidRPr="00067FFB" w:rsidRDefault="0032797B" w:rsidP="001A3E31"/>
    <w:p w14:paraId="18E681B1" w14:textId="0B71040F" w:rsidR="001A3E31" w:rsidRPr="00067FFB" w:rsidRDefault="001A3E31" w:rsidP="001A3E31">
      <w:r w:rsidRPr="00067FFB">
        <w:t>Der entscheidende Vorteil liegt in der durchgängigen Konzeption, die von der Hardware über die Verbindungstechnik bis hin zur Softwareintegration alle Aspekte der Automatisierung abdeckt.</w:t>
      </w:r>
      <w:r w:rsidR="003723E1" w:rsidRPr="00067FFB">
        <w:t xml:space="preserve"> Das Ergebnis </w:t>
      </w:r>
      <w:r w:rsidR="00D511F0" w:rsidRPr="00067FFB">
        <w:t>ist eine signifikante Reduzierung der Time-to-Market.</w:t>
      </w:r>
      <w:r w:rsidRPr="00067FFB">
        <w:br/>
      </w:r>
    </w:p>
    <w:p w14:paraId="7DD7A011" w14:textId="77777777" w:rsidR="00680E33" w:rsidRPr="00A11B20" w:rsidRDefault="00680E33" w:rsidP="0079068B">
      <w:pPr>
        <w:rPr>
          <w:rFonts w:asciiTheme="minorHAnsi" w:hAnsiTheme="minorHAnsi" w:cstheme="minorHAnsi"/>
          <w:u w:val="single"/>
        </w:rPr>
      </w:pPr>
    </w:p>
    <w:p w14:paraId="682E3714" w14:textId="253C9125" w:rsidR="0079068B" w:rsidRDefault="0079068B" w:rsidP="0079068B">
      <w:pPr>
        <w:rPr>
          <w:rFonts w:asciiTheme="minorHAnsi" w:hAnsiTheme="minorHAnsi" w:cstheme="minorHAnsi"/>
          <w:u w:val="single"/>
        </w:rPr>
      </w:pPr>
      <w:r>
        <w:rPr>
          <w:rFonts w:asciiTheme="minorHAnsi" w:hAnsiTheme="minorHAnsi" w:cstheme="minorHAnsi"/>
          <w:u w:val="single"/>
        </w:rPr>
        <w:t>Bild</w:t>
      </w:r>
      <w:r w:rsidRPr="00DF0E7A">
        <w:rPr>
          <w:rFonts w:asciiTheme="minorHAnsi" w:hAnsiTheme="minorHAnsi" w:cstheme="minorHAnsi"/>
          <w:u w:val="single"/>
        </w:rPr>
        <w:t>:</w:t>
      </w:r>
    </w:p>
    <w:p w14:paraId="3AA97C45" w14:textId="77777777" w:rsidR="00680E33" w:rsidRPr="00DF0E7A" w:rsidRDefault="00680E33" w:rsidP="0079068B">
      <w:pPr>
        <w:rPr>
          <w:rFonts w:asciiTheme="minorHAnsi" w:hAnsiTheme="minorHAnsi" w:cstheme="minorHAnsi"/>
          <w:u w:val="single"/>
        </w:rPr>
      </w:pPr>
    </w:p>
    <w:p w14:paraId="6326F267" w14:textId="77777777" w:rsidR="0079068B" w:rsidRPr="002A395B" w:rsidRDefault="0079068B" w:rsidP="002A395B">
      <w:pPr>
        <w:autoSpaceDE w:val="0"/>
        <w:autoSpaceDN w:val="0"/>
        <w:adjustRightInd w:val="0"/>
        <w:rPr>
          <w:rFonts w:asciiTheme="minorHAnsi" w:hAnsiTheme="minorHAnsi" w:cstheme="minorBidi"/>
        </w:rPr>
      </w:pPr>
    </w:p>
    <w:tbl>
      <w:tblPr>
        <w:tblStyle w:val="Tabellenraster"/>
        <w:tblW w:w="0" w:type="auto"/>
        <w:tblLook w:val="04A0" w:firstRow="1" w:lastRow="0" w:firstColumn="1" w:lastColumn="0" w:noHBand="0" w:noVBand="1"/>
      </w:tblPr>
      <w:tblGrid>
        <w:gridCol w:w="3573"/>
        <w:gridCol w:w="4070"/>
      </w:tblGrid>
      <w:tr w:rsidR="00535CCC" w14:paraId="2A29A50E" w14:textId="77777777" w:rsidTr="007E16B6">
        <w:trPr>
          <w:trHeight w:val="2403"/>
        </w:trPr>
        <w:tc>
          <w:tcPr>
            <w:tcW w:w="3573" w:type="dxa"/>
          </w:tcPr>
          <w:p w14:paraId="4BB59E85" w14:textId="77777777" w:rsidR="00383F1F" w:rsidRDefault="00383F1F" w:rsidP="001B1C55">
            <w:pPr>
              <w:autoSpaceDE w:val="0"/>
              <w:autoSpaceDN w:val="0"/>
              <w:adjustRightInd w:val="0"/>
              <w:rPr>
                <w:rFonts w:asciiTheme="minorHAnsi" w:hAnsiTheme="minorHAnsi" w:cstheme="minorBidi"/>
                <w:b/>
                <w:bCs/>
                <w:sz w:val="20"/>
                <w:szCs w:val="20"/>
              </w:rPr>
            </w:pPr>
          </w:p>
          <w:p w14:paraId="7B54CC3B" w14:textId="46F1139A" w:rsidR="008B6D28" w:rsidRPr="0010713B" w:rsidRDefault="00DC2A7E" w:rsidP="008B6D28">
            <w:pPr>
              <w:autoSpaceDE w:val="0"/>
              <w:autoSpaceDN w:val="0"/>
              <w:adjustRightInd w:val="0"/>
              <w:rPr>
                <w:sz w:val="20"/>
                <w:szCs w:val="20"/>
              </w:rPr>
            </w:pPr>
            <w:r w:rsidRPr="0010713B">
              <w:rPr>
                <w:sz w:val="20"/>
                <w:szCs w:val="20"/>
              </w:rPr>
              <w:t xml:space="preserve">Damit die </w:t>
            </w:r>
            <w:r w:rsidR="004C47BE" w:rsidRPr="0010713B">
              <w:rPr>
                <w:sz w:val="20"/>
                <w:szCs w:val="20"/>
              </w:rPr>
              <w:t xml:space="preserve">Nutzer </w:t>
            </w:r>
            <w:r w:rsidRPr="0010713B">
              <w:rPr>
                <w:sz w:val="20"/>
                <w:szCs w:val="20"/>
              </w:rPr>
              <w:t>von Delta-Robotern auch bei der Installation und Inbetriebnahme ein Rekordtempo an den Tag legen und viele weitere Vorteile nutzen können, hat Murrelektronik eine ausgeklügelte Ready-to-use-Lösung entwickelt.</w:t>
            </w:r>
            <w:r w:rsidR="008B6D28" w:rsidRPr="0010713B">
              <w:rPr>
                <w:sz w:val="20"/>
                <w:szCs w:val="20"/>
              </w:rPr>
              <w:t xml:space="preserve"> </w:t>
            </w:r>
          </w:p>
          <w:p w14:paraId="75DAE62F" w14:textId="7F2BDB6E" w:rsidR="002257E9" w:rsidRPr="00E93F91" w:rsidRDefault="002257E9" w:rsidP="000120D1">
            <w:pPr>
              <w:spacing w:line="276" w:lineRule="auto"/>
              <w:rPr>
                <w:rFonts w:asciiTheme="minorHAnsi" w:hAnsiTheme="minorHAnsi" w:cstheme="minorBidi"/>
                <w:sz w:val="20"/>
                <w:szCs w:val="20"/>
              </w:rPr>
            </w:pPr>
          </w:p>
        </w:tc>
        <w:tc>
          <w:tcPr>
            <w:tcW w:w="4070" w:type="dxa"/>
          </w:tcPr>
          <w:p w14:paraId="69BD9C7F" w14:textId="3D02A7FC" w:rsidR="002257E9" w:rsidRDefault="00EC3DC2" w:rsidP="000120D1">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61312" behindDoc="0" locked="0" layoutInCell="1" allowOverlap="1" wp14:anchorId="38EA1852" wp14:editId="249F9BAC">
                  <wp:simplePos x="0" y="0"/>
                  <wp:positionH relativeFrom="column">
                    <wp:posOffset>-17780</wp:posOffset>
                  </wp:positionH>
                  <wp:positionV relativeFrom="paragraph">
                    <wp:posOffset>87629</wp:posOffset>
                  </wp:positionV>
                  <wp:extent cx="2118360" cy="1401501"/>
                  <wp:effectExtent l="0" t="0" r="0" b="8255"/>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1" cstate="print">
                            <a:extLst>
                              <a:ext uri="{28A0092B-C50C-407E-A947-70E740481C1C}">
                                <a14:useLocalDpi xmlns:a14="http://schemas.microsoft.com/office/drawing/2010/main" val="0"/>
                              </a:ext>
                            </a:extLst>
                          </a:blip>
                          <a:srcRect l="7759" r="7220"/>
                          <a:stretch/>
                        </pic:blipFill>
                        <pic:spPr bwMode="auto">
                          <a:xfrm>
                            <a:off x="0" y="0"/>
                            <a:ext cx="2118445" cy="140155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E8439B" w14:paraId="27BDA8AA" w14:textId="77777777" w:rsidTr="007E16B6">
        <w:trPr>
          <w:trHeight w:val="2403"/>
        </w:trPr>
        <w:tc>
          <w:tcPr>
            <w:tcW w:w="3573" w:type="dxa"/>
          </w:tcPr>
          <w:p w14:paraId="61DDC462" w14:textId="77777777" w:rsidR="00E8439B" w:rsidRDefault="00E8439B" w:rsidP="001B1C55">
            <w:pPr>
              <w:autoSpaceDE w:val="0"/>
              <w:autoSpaceDN w:val="0"/>
              <w:adjustRightInd w:val="0"/>
              <w:rPr>
                <w:rFonts w:asciiTheme="minorHAnsi" w:hAnsiTheme="minorHAnsi" w:cstheme="minorBidi"/>
                <w:b/>
                <w:bCs/>
                <w:sz w:val="20"/>
                <w:szCs w:val="20"/>
              </w:rPr>
            </w:pPr>
          </w:p>
          <w:p w14:paraId="3880615F" w14:textId="1C044038" w:rsidR="0090619E" w:rsidRPr="0010713B" w:rsidRDefault="0090619E" w:rsidP="0090619E">
            <w:pPr>
              <w:rPr>
                <w:sz w:val="20"/>
                <w:szCs w:val="20"/>
              </w:rPr>
            </w:pPr>
            <w:r w:rsidRPr="0010713B">
              <w:rPr>
                <w:sz w:val="20"/>
                <w:szCs w:val="20"/>
              </w:rPr>
              <w:t xml:space="preserve">Einer der vielen Vorteile: Durch die vordefinierten Software-Bausteine können auch </w:t>
            </w:r>
            <w:r w:rsidR="00B72BBC" w:rsidRPr="0010713B">
              <w:rPr>
                <w:sz w:val="20"/>
                <w:szCs w:val="20"/>
              </w:rPr>
              <w:t xml:space="preserve">Anwender </w:t>
            </w:r>
            <w:r w:rsidRPr="0010713B">
              <w:rPr>
                <w:sz w:val="20"/>
                <w:szCs w:val="20"/>
              </w:rPr>
              <w:t xml:space="preserve">ohne tiefgreifende Programmierkenntnisse eine schnelle Anpassung an verschiedene Produktionsszenarien vornehmen.  </w:t>
            </w:r>
          </w:p>
          <w:p w14:paraId="5509EAA2" w14:textId="17803A51" w:rsidR="000C18E5" w:rsidRDefault="000C18E5" w:rsidP="001B1C55">
            <w:pPr>
              <w:autoSpaceDE w:val="0"/>
              <w:autoSpaceDN w:val="0"/>
              <w:adjustRightInd w:val="0"/>
              <w:rPr>
                <w:rFonts w:asciiTheme="minorHAnsi" w:hAnsiTheme="minorHAnsi" w:cstheme="minorBidi"/>
                <w:b/>
                <w:bCs/>
                <w:sz w:val="20"/>
                <w:szCs w:val="20"/>
              </w:rPr>
            </w:pPr>
          </w:p>
        </w:tc>
        <w:tc>
          <w:tcPr>
            <w:tcW w:w="4070" w:type="dxa"/>
          </w:tcPr>
          <w:p w14:paraId="787B2815" w14:textId="29B4653A" w:rsidR="00E8439B" w:rsidRDefault="00CC05D9" w:rsidP="000120D1">
            <w:pPr>
              <w:spacing w:line="276" w:lineRule="auto"/>
              <w:rPr>
                <w:rFonts w:asciiTheme="minorHAnsi" w:hAnsiTheme="minorHAnsi" w:cstheme="minorBidi"/>
                <w:noProof/>
              </w:rPr>
            </w:pPr>
            <w:r>
              <w:rPr>
                <w:rFonts w:asciiTheme="minorHAnsi" w:hAnsiTheme="minorHAnsi" w:cstheme="minorBidi"/>
                <w:noProof/>
              </w:rPr>
              <w:drawing>
                <wp:anchor distT="0" distB="0" distL="114300" distR="114300" simplePos="0" relativeHeight="251663360" behindDoc="0" locked="0" layoutInCell="1" allowOverlap="1" wp14:anchorId="6C9D8614" wp14:editId="1A23D27B">
                  <wp:simplePos x="0" y="0"/>
                  <wp:positionH relativeFrom="column">
                    <wp:posOffset>35560</wp:posOffset>
                  </wp:positionH>
                  <wp:positionV relativeFrom="paragraph">
                    <wp:posOffset>33654</wp:posOffset>
                  </wp:positionV>
                  <wp:extent cx="1958340" cy="1509179"/>
                  <wp:effectExtent l="0" t="0" r="0" b="0"/>
                  <wp:wrapNone/>
                  <wp:docPr id="10898875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88758" name="Grafik 1"/>
                          <pic:cNvPicPr/>
                        </pic:nvPicPr>
                        <pic:blipFill rotWithShape="1">
                          <a:blip r:embed="rId12" cstate="print">
                            <a:extLst>
                              <a:ext uri="{28A0092B-C50C-407E-A947-70E740481C1C}">
                                <a14:useLocalDpi xmlns:a14="http://schemas.microsoft.com/office/drawing/2010/main" val="0"/>
                              </a:ext>
                            </a:extLst>
                          </a:blip>
                          <a:srcRect l="10325" r="19333" b="3587"/>
                          <a:stretch/>
                        </pic:blipFill>
                        <pic:spPr bwMode="auto">
                          <a:xfrm>
                            <a:off x="0" y="0"/>
                            <a:ext cx="1962217" cy="151216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896CD0" w14:paraId="1188590A" w14:textId="77777777" w:rsidTr="007E16B6">
        <w:trPr>
          <w:trHeight w:val="2403"/>
        </w:trPr>
        <w:tc>
          <w:tcPr>
            <w:tcW w:w="3573" w:type="dxa"/>
          </w:tcPr>
          <w:p w14:paraId="0728FA6C" w14:textId="7EFEE581" w:rsidR="00896CD0" w:rsidRDefault="00896CD0" w:rsidP="00896CD0">
            <w:pPr>
              <w:autoSpaceDE w:val="0"/>
              <w:autoSpaceDN w:val="0"/>
              <w:adjustRightInd w:val="0"/>
              <w:rPr>
                <w:rFonts w:asciiTheme="minorHAnsi" w:hAnsiTheme="minorHAnsi" w:cstheme="minorBidi"/>
                <w:b/>
                <w:bCs/>
                <w:sz w:val="20"/>
                <w:szCs w:val="20"/>
              </w:rPr>
            </w:pPr>
          </w:p>
          <w:p w14:paraId="1FAD6782" w14:textId="2E73B11A" w:rsidR="00896CD0" w:rsidRPr="0010713B" w:rsidRDefault="0026472F" w:rsidP="0026472F">
            <w:pPr>
              <w:autoSpaceDE w:val="0"/>
              <w:autoSpaceDN w:val="0"/>
              <w:adjustRightInd w:val="0"/>
              <w:rPr>
                <w:rFonts w:asciiTheme="minorHAnsi" w:hAnsiTheme="minorHAnsi" w:cstheme="minorBidi"/>
                <w:bCs/>
                <w:sz w:val="20"/>
                <w:szCs w:val="20"/>
              </w:rPr>
            </w:pPr>
            <w:r w:rsidRPr="0010713B">
              <w:rPr>
                <w:rFonts w:asciiTheme="minorHAnsi" w:hAnsiTheme="minorHAnsi" w:cstheme="minorBidi"/>
                <w:bCs/>
                <w:sz w:val="20"/>
                <w:szCs w:val="20"/>
              </w:rPr>
              <w:t>Für den Kunden ist die Anwendung der Ready-to-Use-Lösung denkbar einfach. Da Murrelektronik sämtliche Logikfunktionen und die Motion Control übernimmt, muss der Nutzer lediglich die Antriebsachsen konfigurieren und die Positionen angeben. Alles weitere wird intern in der Software gelöst.</w:t>
            </w:r>
            <w:r w:rsidR="004B137B" w:rsidRPr="0010713B">
              <w:rPr>
                <w:rFonts w:asciiTheme="minorHAnsi" w:hAnsiTheme="minorHAnsi" w:cstheme="minorBidi"/>
                <w:bCs/>
                <w:sz w:val="20"/>
                <w:szCs w:val="20"/>
              </w:rPr>
              <w:t xml:space="preserve"> </w:t>
            </w:r>
            <w:r w:rsidR="004345C2" w:rsidRPr="0010713B">
              <w:rPr>
                <w:rFonts w:asciiTheme="minorHAnsi" w:hAnsiTheme="minorHAnsi" w:cstheme="minorBidi"/>
                <w:bCs/>
                <w:sz w:val="20"/>
                <w:szCs w:val="20"/>
              </w:rPr>
              <w:t xml:space="preserve">Die neue, deutlich einfachere und schnellere Logik lautet also: </w:t>
            </w:r>
            <w:r w:rsidRPr="0010713B">
              <w:rPr>
                <w:rFonts w:asciiTheme="minorHAnsi" w:hAnsiTheme="minorHAnsi" w:cstheme="minorBidi"/>
                <w:bCs/>
                <w:sz w:val="20"/>
                <w:szCs w:val="20"/>
              </w:rPr>
              <w:t>Parametrierung statt Programmierung.</w:t>
            </w:r>
          </w:p>
          <w:p w14:paraId="72DB05A1" w14:textId="752222E3" w:rsidR="0026472F" w:rsidRDefault="0026472F" w:rsidP="0026472F">
            <w:pPr>
              <w:autoSpaceDE w:val="0"/>
              <w:autoSpaceDN w:val="0"/>
              <w:adjustRightInd w:val="0"/>
              <w:rPr>
                <w:rFonts w:asciiTheme="minorHAnsi" w:hAnsiTheme="minorHAnsi" w:cstheme="minorBidi"/>
                <w:b/>
                <w:bCs/>
                <w:sz w:val="20"/>
                <w:szCs w:val="20"/>
              </w:rPr>
            </w:pPr>
          </w:p>
        </w:tc>
        <w:tc>
          <w:tcPr>
            <w:tcW w:w="4070" w:type="dxa"/>
          </w:tcPr>
          <w:p w14:paraId="5773D391" w14:textId="493EA4E5" w:rsidR="00896CD0" w:rsidRDefault="004B137B" w:rsidP="00896CD0">
            <w:pPr>
              <w:spacing w:line="276" w:lineRule="auto"/>
              <w:rPr>
                <w:rFonts w:asciiTheme="minorHAnsi" w:hAnsiTheme="minorHAnsi" w:cstheme="minorBidi"/>
                <w:noProof/>
              </w:rPr>
            </w:pPr>
            <w:r>
              <w:rPr>
                <w:rFonts w:asciiTheme="minorHAnsi" w:hAnsiTheme="minorHAnsi" w:cstheme="minorBidi"/>
                <w:noProof/>
              </w:rPr>
              <w:drawing>
                <wp:anchor distT="0" distB="0" distL="114300" distR="114300" simplePos="0" relativeHeight="251665408" behindDoc="0" locked="0" layoutInCell="1" allowOverlap="1" wp14:anchorId="4C3555F1" wp14:editId="70C1406F">
                  <wp:simplePos x="0" y="0"/>
                  <wp:positionH relativeFrom="column">
                    <wp:posOffset>-8890</wp:posOffset>
                  </wp:positionH>
                  <wp:positionV relativeFrom="paragraph">
                    <wp:posOffset>115570</wp:posOffset>
                  </wp:positionV>
                  <wp:extent cx="2466622" cy="914400"/>
                  <wp:effectExtent l="0" t="0" r="0" b="0"/>
                  <wp:wrapNone/>
                  <wp:docPr id="208443890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438900" name="Grafik 1"/>
                          <pic:cNvPicPr/>
                        </pic:nvPicPr>
                        <pic:blipFill rotWithShape="1">
                          <a:blip r:embed="rId13" cstate="print">
                            <a:extLst>
                              <a:ext uri="{28A0092B-C50C-407E-A947-70E740481C1C}">
                                <a14:useLocalDpi xmlns:a14="http://schemas.microsoft.com/office/drawing/2010/main" val="0"/>
                              </a:ext>
                            </a:extLst>
                          </a:blip>
                          <a:srcRect l="4794" t="15119" r="5198" b="16842"/>
                          <a:stretch/>
                        </pic:blipFill>
                        <pic:spPr bwMode="auto">
                          <a:xfrm>
                            <a:off x="0" y="0"/>
                            <a:ext cx="2471208" cy="916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896CD0" w14:paraId="627BAEC7" w14:textId="77777777" w:rsidTr="007E16B6">
        <w:trPr>
          <w:trHeight w:val="2403"/>
        </w:trPr>
        <w:tc>
          <w:tcPr>
            <w:tcW w:w="3573" w:type="dxa"/>
          </w:tcPr>
          <w:p w14:paraId="68C17A72" w14:textId="77777777" w:rsidR="00896CD0" w:rsidRDefault="00896CD0" w:rsidP="00896CD0">
            <w:pPr>
              <w:autoSpaceDE w:val="0"/>
              <w:autoSpaceDN w:val="0"/>
              <w:adjustRightInd w:val="0"/>
              <w:rPr>
                <w:rFonts w:asciiTheme="minorHAnsi" w:hAnsiTheme="minorHAnsi" w:cstheme="minorBidi"/>
                <w:b/>
                <w:bCs/>
                <w:sz w:val="20"/>
                <w:szCs w:val="20"/>
              </w:rPr>
            </w:pPr>
          </w:p>
          <w:p w14:paraId="1F51840D" w14:textId="01441FED" w:rsidR="00896CD0" w:rsidRPr="0010713B" w:rsidRDefault="00B06457" w:rsidP="00896CD0">
            <w:pPr>
              <w:autoSpaceDE w:val="0"/>
              <w:autoSpaceDN w:val="0"/>
              <w:adjustRightInd w:val="0"/>
              <w:rPr>
                <w:rFonts w:asciiTheme="minorHAnsi" w:hAnsiTheme="minorHAnsi" w:cstheme="minorBidi"/>
                <w:bCs/>
                <w:sz w:val="20"/>
                <w:szCs w:val="20"/>
              </w:rPr>
            </w:pPr>
            <w:r w:rsidRPr="0010713B">
              <w:rPr>
                <w:rFonts w:asciiTheme="minorHAnsi" w:hAnsiTheme="minorHAnsi" w:cstheme="minorBidi"/>
                <w:bCs/>
                <w:sz w:val="20"/>
                <w:szCs w:val="20"/>
              </w:rPr>
              <w:t>Mit dem digitalen Zwilling lässt sich nicht nur die Software</w:t>
            </w:r>
            <w:r w:rsidR="00650CD4" w:rsidRPr="0010713B">
              <w:rPr>
                <w:rFonts w:asciiTheme="minorHAnsi" w:hAnsiTheme="minorHAnsi" w:cstheme="minorBidi"/>
                <w:bCs/>
                <w:sz w:val="20"/>
                <w:szCs w:val="20"/>
              </w:rPr>
              <w:t xml:space="preserve"> virtuell im Büro </w:t>
            </w:r>
            <w:r w:rsidR="00F35234" w:rsidRPr="0010713B">
              <w:rPr>
                <w:rFonts w:asciiTheme="minorHAnsi" w:hAnsiTheme="minorHAnsi" w:cstheme="minorBidi"/>
                <w:bCs/>
                <w:sz w:val="20"/>
                <w:szCs w:val="20"/>
              </w:rPr>
              <w:t>r</w:t>
            </w:r>
            <w:r w:rsidRPr="0010713B">
              <w:rPr>
                <w:rFonts w:asciiTheme="minorHAnsi" w:hAnsiTheme="minorHAnsi" w:cstheme="minorBidi"/>
                <w:bCs/>
                <w:sz w:val="20"/>
                <w:szCs w:val="20"/>
              </w:rPr>
              <w:t xml:space="preserve">isikofrei komplett in Betrieb </w:t>
            </w:r>
            <w:r w:rsidR="00F35234" w:rsidRPr="0010713B">
              <w:rPr>
                <w:rFonts w:asciiTheme="minorHAnsi" w:hAnsiTheme="minorHAnsi" w:cstheme="minorBidi"/>
                <w:bCs/>
                <w:sz w:val="20"/>
                <w:szCs w:val="20"/>
              </w:rPr>
              <w:t>nehmen</w:t>
            </w:r>
            <w:r w:rsidRPr="0010713B">
              <w:rPr>
                <w:rFonts w:asciiTheme="minorHAnsi" w:hAnsiTheme="minorHAnsi" w:cstheme="minorBidi"/>
                <w:bCs/>
                <w:sz w:val="20"/>
                <w:szCs w:val="20"/>
              </w:rPr>
              <w:t xml:space="preserve">, sondern auch die Verkabelung </w:t>
            </w:r>
            <w:r w:rsidR="0067021F" w:rsidRPr="0010713B">
              <w:rPr>
                <w:rFonts w:asciiTheme="minorHAnsi" w:hAnsiTheme="minorHAnsi" w:cstheme="minorBidi"/>
                <w:bCs/>
                <w:sz w:val="20"/>
                <w:szCs w:val="20"/>
              </w:rPr>
              <w:t>vorab exakt p</w:t>
            </w:r>
            <w:r w:rsidRPr="0010713B">
              <w:rPr>
                <w:rFonts w:asciiTheme="minorHAnsi" w:hAnsiTheme="minorHAnsi" w:cstheme="minorBidi"/>
                <w:bCs/>
                <w:sz w:val="20"/>
                <w:szCs w:val="20"/>
              </w:rPr>
              <w:t>lan</w:t>
            </w:r>
            <w:r w:rsidR="00F35234" w:rsidRPr="0010713B">
              <w:rPr>
                <w:rFonts w:asciiTheme="minorHAnsi" w:hAnsiTheme="minorHAnsi" w:cstheme="minorBidi"/>
                <w:bCs/>
                <w:sz w:val="20"/>
                <w:szCs w:val="20"/>
              </w:rPr>
              <w:t xml:space="preserve">en und </w:t>
            </w:r>
            <w:r w:rsidR="0067021F" w:rsidRPr="0010713B">
              <w:rPr>
                <w:rFonts w:asciiTheme="minorHAnsi" w:hAnsiTheme="minorHAnsi" w:cstheme="minorBidi"/>
                <w:bCs/>
                <w:sz w:val="20"/>
                <w:szCs w:val="20"/>
              </w:rPr>
              <w:t xml:space="preserve">zentimetergenau </w:t>
            </w:r>
            <w:r w:rsidRPr="0010713B">
              <w:rPr>
                <w:rFonts w:asciiTheme="minorHAnsi" w:hAnsiTheme="minorHAnsi" w:cstheme="minorBidi"/>
                <w:bCs/>
                <w:sz w:val="20"/>
                <w:szCs w:val="20"/>
              </w:rPr>
              <w:t>bestellen.</w:t>
            </w:r>
          </w:p>
        </w:tc>
        <w:tc>
          <w:tcPr>
            <w:tcW w:w="4070" w:type="dxa"/>
          </w:tcPr>
          <w:p w14:paraId="1543BB78" w14:textId="06568AAA" w:rsidR="00896CD0" w:rsidRDefault="00896CD0" w:rsidP="00896CD0">
            <w:pPr>
              <w:spacing w:line="276" w:lineRule="auto"/>
              <w:rPr>
                <w:rFonts w:asciiTheme="minorHAnsi" w:hAnsiTheme="minorHAnsi" w:cstheme="minorBidi"/>
                <w:noProof/>
              </w:rPr>
            </w:pPr>
            <w:r>
              <w:rPr>
                <w:rFonts w:asciiTheme="minorHAnsi" w:hAnsiTheme="minorHAnsi" w:cstheme="minorBidi"/>
                <w:noProof/>
              </w:rPr>
              <w:drawing>
                <wp:anchor distT="0" distB="0" distL="114300" distR="114300" simplePos="0" relativeHeight="251667456" behindDoc="0" locked="0" layoutInCell="1" allowOverlap="1" wp14:anchorId="4112517B" wp14:editId="5D0B4FB5">
                  <wp:simplePos x="0" y="0"/>
                  <wp:positionH relativeFrom="column">
                    <wp:posOffset>48260</wp:posOffset>
                  </wp:positionH>
                  <wp:positionV relativeFrom="paragraph">
                    <wp:posOffset>155575</wp:posOffset>
                  </wp:positionV>
                  <wp:extent cx="1695450" cy="1306585"/>
                  <wp:effectExtent l="0" t="0" r="0" b="8255"/>
                  <wp:wrapNone/>
                  <wp:docPr id="129713519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135198" name="Grafik 1"/>
                          <pic:cNvPicPr/>
                        </pic:nvPicPr>
                        <pic:blipFill>
                          <a:blip r:embed="rId14" cstate="print">
                            <a:extLst>
                              <a:ext uri="{28A0092B-C50C-407E-A947-70E740481C1C}">
                                <a14:useLocalDpi xmlns:a14="http://schemas.microsoft.com/office/drawing/2010/main" val="0"/>
                              </a:ext>
                            </a:extLst>
                          </a:blip>
                          <a:srcRect t="6557" b="6557"/>
                          <a:stretch>
                            <a:fillRect/>
                          </a:stretch>
                        </pic:blipFill>
                        <pic:spPr bwMode="auto">
                          <a:xfrm>
                            <a:off x="0" y="0"/>
                            <a:ext cx="1695450" cy="13065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5159EE09" w14:textId="12A16088" w:rsidR="000120D1" w:rsidRDefault="000120D1" w:rsidP="000120D1">
      <w:pPr>
        <w:spacing w:line="276" w:lineRule="auto"/>
        <w:rPr>
          <w:rFonts w:asciiTheme="minorHAnsi" w:hAnsiTheme="minorHAnsi" w:cstheme="minorBidi"/>
        </w:rPr>
      </w:pPr>
    </w:p>
    <w:p w14:paraId="193D4C3B" w14:textId="6588BCE0" w:rsidR="00680E33" w:rsidRDefault="00680E33" w:rsidP="002A43BB">
      <w:pPr>
        <w:spacing w:line="276" w:lineRule="auto"/>
        <w:rPr>
          <w:rFonts w:asciiTheme="minorHAnsi" w:hAnsiTheme="minorHAnsi" w:cstheme="minorBidi"/>
          <w:b/>
          <w:bCs/>
          <w:sz w:val="20"/>
          <w:szCs w:val="20"/>
        </w:rPr>
      </w:pPr>
    </w:p>
    <w:p w14:paraId="2BB535BC" w14:textId="77777777" w:rsidR="00600EDD" w:rsidRDefault="00600EDD" w:rsidP="00054653">
      <w:pPr>
        <w:rPr>
          <w:b/>
          <w:bCs/>
          <w:sz w:val="20"/>
          <w:szCs w:val="20"/>
        </w:rPr>
      </w:pPr>
    </w:p>
    <w:p w14:paraId="0229C158" w14:textId="16649502" w:rsidR="00054653" w:rsidRPr="002704F0" w:rsidRDefault="00054653" w:rsidP="00054653">
      <w:pPr>
        <w:rPr>
          <w:b/>
          <w:bCs/>
          <w:sz w:val="20"/>
          <w:szCs w:val="20"/>
        </w:rPr>
      </w:pPr>
      <w:r w:rsidRPr="002704F0">
        <w:rPr>
          <w:b/>
          <w:bCs/>
          <w:sz w:val="20"/>
          <w:szCs w:val="20"/>
        </w:rPr>
        <w:t>Über Murrelektronik:</w:t>
      </w:r>
    </w:p>
    <w:p w14:paraId="58C5D0F2" w14:textId="115166EC" w:rsidR="00994C4B" w:rsidRPr="002704F0" w:rsidRDefault="00994C4B" w:rsidP="00994C4B">
      <w:pPr>
        <w:rPr>
          <w:rStyle w:val="Hyperlink"/>
          <w:sz w:val="20"/>
          <w:szCs w:val="20"/>
        </w:rPr>
      </w:pPr>
      <w:r w:rsidRPr="002704F0">
        <w:rPr>
          <w:sz w:val="20"/>
          <w:szCs w:val="20"/>
        </w:rPr>
        <w:t xml:space="preserve">Die industrielle Automatisierung durch geschickte Lösungen einfach, nahtlos und kosteneffizient machen: Murrelektronik ist der Vorreiter der dezentralen elektrischen Installations- und Automatisierungstechnik und hat sich mit dieser DNA in den letzten 50 Jahren zum führenden Unternehmen in diesem Bereich entwickelt. Die Lösungen von Murrelektronik bringen Signale, Daten und Power von der Cloud bis in direkte Prozessnähe und machen Schaltschränke überflüssig. Weltweit vertrauen mehr und mehr Kunden aus allen produzierenden Industrien auf diese besondere Kompetenz. Das erfolgreiche Familienunternehmen mit Hauptsitz in Oppenweiler bei Stuttgart verfügt über ein weit verzweigtes Netzwerk aus </w:t>
      </w:r>
      <w:r w:rsidR="00931CAA">
        <w:rPr>
          <w:sz w:val="20"/>
          <w:szCs w:val="20"/>
        </w:rPr>
        <w:t>über</w:t>
      </w:r>
      <w:r w:rsidRPr="002704F0">
        <w:rPr>
          <w:sz w:val="20"/>
          <w:szCs w:val="20"/>
        </w:rPr>
        <w:t xml:space="preserve"> 3.000 Experten in mehr als 50 Ländern. Durch mehrere globale Produktions- und Logistikstandorte ist Murrelektronik nah bei seinen Kunden, um deren vielfältige Herausforderungen schnell und geschickt zu lösen. Das Unternehmen hat </w:t>
      </w:r>
      <w:r w:rsidRPr="002704F0">
        <w:rPr>
          <w:sz w:val="20"/>
          <w:szCs w:val="20"/>
        </w:rPr>
        <w:lastRenderedPageBreak/>
        <w:t xml:space="preserve">sein Portfolio immer weiter ausgebaut und deckt heute ein breites Spektrum auf der Basis international bewährter Standards ab – von Steckverbindern über I/O-Systeme, Stromversorgungen und Netzwerklösungen bis hin zum Vario-X Installationssystem,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Mehr Informationen unter: </w:t>
      </w:r>
      <w:hyperlink r:id="rId15" w:history="1">
        <w:r w:rsidRPr="002704F0">
          <w:rPr>
            <w:rStyle w:val="Hyperlink"/>
            <w:sz w:val="20"/>
            <w:szCs w:val="20"/>
          </w:rPr>
          <w:t>www.murrelektronik.com</w:t>
        </w:r>
      </w:hyperlink>
    </w:p>
    <w:p w14:paraId="4E88BD97" w14:textId="77777777" w:rsidR="00054653" w:rsidRDefault="00054653" w:rsidP="00054653">
      <w:pPr>
        <w:rPr>
          <w:rStyle w:val="Hyperlink"/>
        </w:rPr>
      </w:pPr>
    </w:p>
    <w:p w14:paraId="6EDE2E68" w14:textId="77777777" w:rsidR="00054653" w:rsidRDefault="00054653" w:rsidP="00054653">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Pr="00E13BE9">
        <w:rPr>
          <w:rFonts w:asciiTheme="minorHAnsi" w:hAnsiTheme="minorHAnsi" w:cstheme="minorBidi"/>
          <w:b/>
          <w:bCs/>
          <w:sz w:val="20"/>
          <w:szCs w:val="20"/>
        </w:rPr>
        <w:t>kontakt:</w:t>
      </w:r>
      <w:r w:rsidRPr="00E13BE9">
        <w:rPr>
          <w:rFonts w:asciiTheme="minorHAnsi" w:hAnsiTheme="minorHAnsi" w:cstheme="minorBidi"/>
          <w:b/>
          <w:bCs/>
          <w:sz w:val="20"/>
          <w:szCs w:val="20"/>
        </w:rPr>
        <w:br/>
      </w:r>
    </w:p>
    <w:p w14:paraId="5CA742D7" w14:textId="77777777" w:rsidR="00054653" w:rsidRPr="00E13BE9" w:rsidRDefault="00054653" w:rsidP="00054653">
      <w:pPr>
        <w:rPr>
          <w:sz w:val="20"/>
          <w:szCs w:val="20"/>
        </w:rPr>
      </w:pPr>
      <w:r w:rsidRPr="00E13BE9">
        <w:rPr>
          <w:sz w:val="20"/>
          <w:szCs w:val="20"/>
        </w:rPr>
        <w:t>Murrelektronik GmbH</w:t>
      </w:r>
      <w:r w:rsidRPr="00E13BE9">
        <w:rPr>
          <w:sz w:val="20"/>
          <w:szCs w:val="20"/>
        </w:rPr>
        <w:br/>
      </w:r>
      <w:r>
        <w:rPr>
          <w:sz w:val="20"/>
          <w:szCs w:val="20"/>
        </w:rPr>
        <w:t>Mark Böttger</w:t>
      </w:r>
      <w:r w:rsidRPr="00E13BE9">
        <w:rPr>
          <w:sz w:val="20"/>
          <w:szCs w:val="20"/>
        </w:rPr>
        <w:t xml:space="preserve"> </w:t>
      </w:r>
      <w:r>
        <w:rPr>
          <w:sz w:val="20"/>
          <w:szCs w:val="20"/>
        </w:rPr>
        <w:t>(Leiter Unternehmenskommunikation)</w:t>
      </w:r>
      <w:r w:rsidRPr="00E13BE9">
        <w:rPr>
          <w:sz w:val="20"/>
          <w:szCs w:val="20"/>
        </w:rPr>
        <w:br/>
        <w:t xml:space="preserve">Telefon </w:t>
      </w:r>
      <w:r>
        <w:rPr>
          <w:sz w:val="20"/>
          <w:szCs w:val="20"/>
        </w:rPr>
        <w:t>+49 174 658 1660</w:t>
      </w:r>
    </w:p>
    <w:p w14:paraId="17BC2413" w14:textId="77777777" w:rsidR="00054653" w:rsidRPr="00E13BE9" w:rsidRDefault="00054653" w:rsidP="00054653">
      <w:pPr>
        <w:rPr>
          <w:sz w:val="20"/>
          <w:szCs w:val="20"/>
        </w:rPr>
      </w:pPr>
      <w:hyperlink r:id="rId16" w:history="1">
        <w:r w:rsidRPr="00461FBB">
          <w:rPr>
            <w:rStyle w:val="Hyperlink"/>
            <w:sz w:val="20"/>
            <w:szCs w:val="20"/>
          </w:rPr>
          <w:t>mark.boettger@murrelektronik.de</w:t>
        </w:r>
      </w:hyperlink>
      <w:r w:rsidRPr="00E13BE9">
        <w:rPr>
          <w:sz w:val="20"/>
          <w:szCs w:val="20"/>
        </w:rPr>
        <w:t xml:space="preserve"> </w:t>
      </w:r>
    </w:p>
    <w:p w14:paraId="27C0AAF2" w14:textId="77777777" w:rsidR="00054653" w:rsidRPr="00655187" w:rsidRDefault="00054653" w:rsidP="00054653">
      <w:pPr>
        <w:rPr>
          <w:rFonts w:asciiTheme="minorHAnsi" w:hAnsiTheme="minorHAnsi" w:cstheme="minorBidi"/>
          <w:sz w:val="24"/>
          <w:szCs w:val="24"/>
        </w:rPr>
      </w:pPr>
      <w:hyperlink r:id="rId17" w:history="1">
        <w:r w:rsidRPr="00461FBB">
          <w:rPr>
            <w:rStyle w:val="Hyperlink"/>
            <w:sz w:val="20"/>
            <w:szCs w:val="20"/>
          </w:rPr>
          <w:t>www.murrelektronik.de</w:t>
        </w:r>
      </w:hyperlink>
    </w:p>
    <w:p w14:paraId="06CCD48E" w14:textId="2C5CE0D3" w:rsidR="0028494E" w:rsidRPr="00655187" w:rsidRDefault="0028494E" w:rsidP="00054653">
      <w:pPr>
        <w:spacing w:line="276" w:lineRule="auto"/>
        <w:rPr>
          <w:rFonts w:asciiTheme="minorHAnsi" w:hAnsiTheme="minorHAnsi" w:cstheme="minorBidi"/>
          <w:sz w:val="24"/>
          <w:szCs w:val="24"/>
        </w:rPr>
      </w:pPr>
    </w:p>
    <w:sectPr w:rsidR="0028494E" w:rsidRPr="00655187" w:rsidSect="003448F9">
      <w:headerReference w:type="default" r:id="rId18"/>
      <w:footerReference w:type="default" r:id="rId19"/>
      <w:pgSz w:w="11906" w:h="16838" w:code="9"/>
      <w:pgMar w:top="2835" w:right="2835" w:bottom="21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54BDD" w14:textId="77777777" w:rsidR="00D675DC" w:rsidRDefault="00D675DC" w:rsidP="002616D3">
      <w:r>
        <w:separator/>
      </w:r>
    </w:p>
  </w:endnote>
  <w:endnote w:type="continuationSeparator" w:id="0">
    <w:p w14:paraId="69381089" w14:textId="77777777" w:rsidR="00D675DC" w:rsidRDefault="00D675DC"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4D564" w14:textId="77777777" w:rsidR="00D675DC" w:rsidRDefault="00D675DC" w:rsidP="002616D3">
      <w:r>
        <w:separator/>
      </w:r>
    </w:p>
  </w:footnote>
  <w:footnote w:type="continuationSeparator" w:id="0">
    <w:p w14:paraId="5BD94FE1" w14:textId="77777777" w:rsidR="00D675DC" w:rsidRDefault="00D675DC"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5D8499EA" w:rsidR="002616D3" w:rsidRPr="002616D3" w:rsidRDefault="002F7833" w:rsidP="002616D3">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1294664E" wp14:editId="6F459B2F">
          <wp:simplePos x="0" y="0"/>
          <wp:positionH relativeFrom="column">
            <wp:posOffset>4533900</wp:posOffset>
          </wp:positionH>
          <wp:positionV relativeFrom="page">
            <wp:posOffset>449580</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60288" behindDoc="1" locked="0" layoutInCell="1" allowOverlap="1" wp14:anchorId="51190F68" wp14:editId="6ED7FE59">
          <wp:simplePos x="0" y="0"/>
          <wp:positionH relativeFrom="column">
            <wp:posOffset>2305050</wp:posOffset>
          </wp:positionH>
          <wp:positionV relativeFrom="page">
            <wp:posOffset>474980</wp:posOffset>
          </wp:positionV>
          <wp:extent cx="2093595" cy="488950"/>
          <wp:effectExtent l="0" t="0" r="1905" b="6350"/>
          <wp:wrapNone/>
          <wp:docPr id="25697045" name="Grafik 25697045"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descr="Ein Bild, das Text, Schrift, Grafiken, Logo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093595" cy="488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p>
  <w:p w14:paraId="2E811514" w14:textId="77777777" w:rsidR="002616D3" w:rsidRDefault="002616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C676DB"/>
    <w:multiLevelType w:val="hybridMultilevel"/>
    <w:tmpl w:val="7FE88B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D1B4491"/>
    <w:multiLevelType w:val="hybridMultilevel"/>
    <w:tmpl w:val="32F2E5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1"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7"/>
  </w:num>
  <w:num w:numId="2" w16cid:durableId="2044866677">
    <w:abstractNumId w:val="2"/>
  </w:num>
  <w:num w:numId="3" w16cid:durableId="623386488">
    <w:abstractNumId w:val="4"/>
  </w:num>
  <w:num w:numId="4" w16cid:durableId="1320116237">
    <w:abstractNumId w:val="10"/>
  </w:num>
  <w:num w:numId="5" w16cid:durableId="1306591542">
    <w:abstractNumId w:val="3"/>
  </w:num>
  <w:num w:numId="6" w16cid:durableId="1615790691">
    <w:abstractNumId w:val="8"/>
  </w:num>
  <w:num w:numId="7" w16cid:durableId="929197647">
    <w:abstractNumId w:val="11"/>
  </w:num>
  <w:num w:numId="8" w16cid:durableId="1639529724">
    <w:abstractNumId w:val="9"/>
  </w:num>
  <w:num w:numId="9" w16cid:durableId="1491288422">
    <w:abstractNumId w:val="5"/>
  </w:num>
  <w:num w:numId="10" w16cid:durableId="816603342">
    <w:abstractNumId w:val="0"/>
  </w:num>
  <w:num w:numId="11" w16cid:durableId="928731028">
    <w:abstractNumId w:val="6"/>
  </w:num>
  <w:num w:numId="12" w16cid:durableId="1214542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609"/>
    <w:rsid w:val="00000DAD"/>
    <w:rsid w:val="0000263C"/>
    <w:rsid w:val="00003D58"/>
    <w:rsid w:val="00004464"/>
    <w:rsid w:val="00004973"/>
    <w:rsid w:val="000120D1"/>
    <w:rsid w:val="0001241B"/>
    <w:rsid w:val="00015B59"/>
    <w:rsid w:val="00017152"/>
    <w:rsid w:val="00017DC3"/>
    <w:rsid w:val="00017DEF"/>
    <w:rsid w:val="000200E2"/>
    <w:rsid w:val="0002061B"/>
    <w:rsid w:val="00022E3F"/>
    <w:rsid w:val="000241B2"/>
    <w:rsid w:val="00026147"/>
    <w:rsid w:val="00026922"/>
    <w:rsid w:val="00026FC5"/>
    <w:rsid w:val="00027C2C"/>
    <w:rsid w:val="0003040A"/>
    <w:rsid w:val="0003252F"/>
    <w:rsid w:val="00033A14"/>
    <w:rsid w:val="00034372"/>
    <w:rsid w:val="00035811"/>
    <w:rsid w:val="00035DB4"/>
    <w:rsid w:val="0003657E"/>
    <w:rsid w:val="00036740"/>
    <w:rsid w:val="00037344"/>
    <w:rsid w:val="00040741"/>
    <w:rsid w:val="000411AF"/>
    <w:rsid w:val="000419E2"/>
    <w:rsid w:val="00041FA4"/>
    <w:rsid w:val="00042EA5"/>
    <w:rsid w:val="0004306E"/>
    <w:rsid w:val="00044581"/>
    <w:rsid w:val="00044DC6"/>
    <w:rsid w:val="0004690B"/>
    <w:rsid w:val="000479D4"/>
    <w:rsid w:val="00052ACA"/>
    <w:rsid w:val="00052FF4"/>
    <w:rsid w:val="000543A8"/>
    <w:rsid w:val="00054653"/>
    <w:rsid w:val="00054B9E"/>
    <w:rsid w:val="00055F3D"/>
    <w:rsid w:val="00057154"/>
    <w:rsid w:val="000606B3"/>
    <w:rsid w:val="00060C9F"/>
    <w:rsid w:val="00061B9C"/>
    <w:rsid w:val="00064563"/>
    <w:rsid w:val="00064B46"/>
    <w:rsid w:val="00065B20"/>
    <w:rsid w:val="00066F66"/>
    <w:rsid w:val="00067EDF"/>
    <w:rsid w:val="00067FFB"/>
    <w:rsid w:val="00071429"/>
    <w:rsid w:val="00072BF3"/>
    <w:rsid w:val="00073C28"/>
    <w:rsid w:val="00074858"/>
    <w:rsid w:val="000768F2"/>
    <w:rsid w:val="00077C38"/>
    <w:rsid w:val="000800D1"/>
    <w:rsid w:val="00080FEE"/>
    <w:rsid w:val="000817AB"/>
    <w:rsid w:val="00082A71"/>
    <w:rsid w:val="00084B6F"/>
    <w:rsid w:val="00085054"/>
    <w:rsid w:val="00086734"/>
    <w:rsid w:val="000870DD"/>
    <w:rsid w:val="000878FF"/>
    <w:rsid w:val="00091801"/>
    <w:rsid w:val="00091B63"/>
    <w:rsid w:val="00092E5C"/>
    <w:rsid w:val="00093706"/>
    <w:rsid w:val="0009398D"/>
    <w:rsid w:val="00094DDE"/>
    <w:rsid w:val="00095460"/>
    <w:rsid w:val="00096539"/>
    <w:rsid w:val="000A0FFB"/>
    <w:rsid w:val="000A4DD9"/>
    <w:rsid w:val="000A59CD"/>
    <w:rsid w:val="000A7469"/>
    <w:rsid w:val="000B1BBE"/>
    <w:rsid w:val="000B219D"/>
    <w:rsid w:val="000B2E5B"/>
    <w:rsid w:val="000B382C"/>
    <w:rsid w:val="000B38BA"/>
    <w:rsid w:val="000B40FA"/>
    <w:rsid w:val="000B678F"/>
    <w:rsid w:val="000B6822"/>
    <w:rsid w:val="000B7C5B"/>
    <w:rsid w:val="000B7D69"/>
    <w:rsid w:val="000C0609"/>
    <w:rsid w:val="000C09BF"/>
    <w:rsid w:val="000C18E5"/>
    <w:rsid w:val="000C1F59"/>
    <w:rsid w:val="000C6162"/>
    <w:rsid w:val="000D0575"/>
    <w:rsid w:val="000D0D09"/>
    <w:rsid w:val="000D3354"/>
    <w:rsid w:val="000D490E"/>
    <w:rsid w:val="000D504E"/>
    <w:rsid w:val="000D5E37"/>
    <w:rsid w:val="000E0794"/>
    <w:rsid w:val="000E089B"/>
    <w:rsid w:val="000E0B03"/>
    <w:rsid w:val="000E1EB3"/>
    <w:rsid w:val="000E2102"/>
    <w:rsid w:val="000E41CE"/>
    <w:rsid w:val="000E5D43"/>
    <w:rsid w:val="000F073B"/>
    <w:rsid w:val="000F277D"/>
    <w:rsid w:val="000F30B0"/>
    <w:rsid w:val="000F4A80"/>
    <w:rsid w:val="000F5C45"/>
    <w:rsid w:val="000F5E41"/>
    <w:rsid w:val="000F61BF"/>
    <w:rsid w:val="000F72E0"/>
    <w:rsid w:val="000F77A5"/>
    <w:rsid w:val="000F7AA5"/>
    <w:rsid w:val="00100DAD"/>
    <w:rsid w:val="001022E7"/>
    <w:rsid w:val="00104204"/>
    <w:rsid w:val="00105AA2"/>
    <w:rsid w:val="00105FFE"/>
    <w:rsid w:val="0010713B"/>
    <w:rsid w:val="00107ED1"/>
    <w:rsid w:val="00114704"/>
    <w:rsid w:val="00114B08"/>
    <w:rsid w:val="00114E04"/>
    <w:rsid w:val="00117F02"/>
    <w:rsid w:val="00121388"/>
    <w:rsid w:val="00123351"/>
    <w:rsid w:val="001262C9"/>
    <w:rsid w:val="0012689D"/>
    <w:rsid w:val="00126D85"/>
    <w:rsid w:val="001316D9"/>
    <w:rsid w:val="00131E55"/>
    <w:rsid w:val="001327DE"/>
    <w:rsid w:val="00132830"/>
    <w:rsid w:val="00132BDB"/>
    <w:rsid w:val="00133C34"/>
    <w:rsid w:val="00134A0A"/>
    <w:rsid w:val="00135507"/>
    <w:rsid w:val="001379AE"/>
    <w:rsid w:val="00141738"/>
    <w:rsid w:val="0014204F"/>
    <w:rsid w:val="00142939"/>
    <w:rsid w:val="00142A3B"/>
    <w:rsid w:val="00143E14"/>
    <w:rsid w:val="00146087"/>
    <w:rsid w:val="00146EF0"/>
    <w:rsid w:val="00151BEA"/>
    <w:rsid w:val="0015298C"/>
    <w:rsid w:val="00152C29"/>
    <w:rsid w:val="001538F3"/>
    <w:rsid w:val="00154CB1"/>
    <w:rsid w:val="001555B3"/>
    <w:rsid w:val="00156BB4"/>
    <w:rsid w:val="001576C7"/>
    <w:rsid w:val="00160461"/>
    <w:rsid w:val="00161DBC"/>
    <w:rsid w:val="00162F94"/>
    <w:rsid w:val="001639B9"/>
    <w:rsid w:val="00164229"/>
    <w:rsid w:val="00164E5D"/>
    <w:rsid w:val="00170191"/>
    <w:rsid w:val="001715E6"/>
    <w:rsid w:val="001731D0"/>
    <w:rsid w:val="00173D0F"/>
    <w:rsid w:val="0017413A"/>
    <w:rsid w:val="00175712"/>
    <w:rsid w:val="00176709"/>
    <w:rsid w:val="00177301"/>
    <w:rsid w:val="00177C80"/>
    <w:rsid w:val="001826F5"/>
    <w:rsid w:val="00182D2F"/>
    <w:rsid w:val="00185170"/>
    <w:rsid w:val="001860ED"/>
    <w:rsid w:val="00186290"/>
    <w:rsid w:val="00187360"/>
    <w:rsid w:val="001873C0"/>
    <w:rsid w:val="00191052"/>
    <w:rsid w:val="00191268"/>
    <w:rsid w:val="0019340A"/>
    <w:rsid w:val="001943BF"/>
    <w:rsid w:val="0019456A"/>
    <w:rsid w:val="00194AB5"/>
    <w:rsid w:val="0019765B"/>
    <w:rsid w:val="00197827"/>
    <w:rsid w:val="001A198E"/>
    <w:rsid w:val="001A28BB"/>
    <w:rsid w:val="001A2C74"/>
    <w:rsid w:val="001A3709"/>
    <w:rsid w:val="001A3E31"/>
    <w:rsid w:val="001A471A"/>
    <w:rsid w:val="001A7036"/>
    <w:rsid w:val="001A7E55"/>
    <w:rsid w:val="001B00AC"/>
    <w:rsid w:val="001B0A30"/>
    <w:rsid w:val="001B1C55"/>
    <w:rsid w:val="001B5C5C"/>
    <w:rsid w:val="001B71D3"/>
    <w:rsid w:val="001B753E"/>
    <w:rsid w:val="001B77D3"/>
    <w:rsid w:val="001B7A44"/>
    <w:rsid w:val="001C14B5"/>
    <w:rsid w:val="001C1BCE"/>
    <w:rsid w:val="001C3348"/>
    <w:rsid w:val="001C4A75"/>
    <w:rsid w:val="001D15BE"/>
    <w:rsid w:val="001D1A62"/>
    <w:rsid w:val="001D21C7"/>
    <w:rsid w:val="001D411C"/>
    <w:rsid w:val="001D4E03"/>
    <w:rsid w:val="001D6828"/>
    <w:rsid w:val="001D6C6F"/>
    <w:rsid w:val="001E007C"/>
    <w:rsid w:val="001E3334"/>
    <w:rsid w:val="001E3804"/>
    <w:rsid w:val="001E5BD2"/>
    <w:rsid w:val="001E623B"/>
    <w:rsid w:val="001E69C5"/>
    <w:rsid w:val="001E7769"/>
    <w:rsid w:val="001E7FDE"/>
    <w:rsid w:val="001F0329"/>
    <w:rsid w:val="001F11E4"/>
    <w:rsid w:val="001F3A9A"/>
    <w:rsid w:val="001F4B15"/>
    <w:rsid w:val="001F4DE3"/>
    <w:rsid w:val="001F51DB"/>
    <w:rsid w:val="001F641E"/>
    <w:rsid w:val="001F6E25"/>
    <w:rsid w:val="001F7B8C"/>
    <w:rsid w:val="002057E8"/>
    <w:rsid w:val="0020620E"/>
    <w:rsid w:val="00206F07"/>
    <w:rsid w:val="00207762"/>
    <w:rsid w:val="002079B6"/>
    <w:rsid w:val="00214F01"/>
    <w:rsid w:val="00217F43"/>
    <w:rsid w:val="002202A6"/>
    <w:rsid w:val="0022080E"/>
    <w:rsid w:val="00220E0B"/>
    <w:rsid w:val="00221A6D"/>
    <w:rsid w:val="00221BF4"/>
    <w:rsid w:val="002257E9"/>
    <w:rsid w:val="00226072"/>
    <w:rsid w:val="002260D9"/>
    <w:rsid w:val="00231123"/>
    <w:rsid w:val="0023190B"/>
    <w:rsid w:val="00232A70"/>
    <w:rsid w:val="0023414F"/>
    <w:rsid w:val="00234A88"/>
    <w:rsid w:val="00235632"/>
    <w:rsid w:val="00240199"/>
    <w:rsid w:val="00241225"/>
    <w:rsid w:val="0024310D"/>
    <w:rsid w:val="00245A47"/>
    <w:rsid w:val="00251204"/>
    <w:rsid w:val="0025356C"/>
    <w:rsid w:val="002548F8"/>
    <w:rsid w:val="002554BF"/>
    <w:rsid w:val="00255DA4"/>
    <w:rsid w:val="00256001"/>
    <w:rsid w:val="00257505"/>
    <w:rsid w:val="002616D3"/>
    <w:rsid w:val="00261DE7"/>
    <w:rsid w:val="0026472F"/>
    <w:rsid w:val="00266133"/>
    <w:rsid w:val="00266352"/>
    <w:rsid w:val="00266633"/>
    <w:rsid w:val="0026670D"/>
    <w:rsid w:val="002679C1"/>
    <w:rsid w:val="002704F0"/>
    <w:rsid w:val="00270832"/>
    <w:rsid w:val="002718CB"/>
    <w:rsid w:val="00273074"/>
    <w:rsid w:val="00273A95"/>
    <w:rsid w:val="002742D8"/>
    <w:rsid w:val="00275672"/>
    <w:rsid w:val="00275C05"/>
    <w:rsid w:val="002764F6"/>
    <w:rsid w:val="002800AD"/>
    <w:rsid w:val="00280FCE"/>
    <w:rsid w:val="00281C25"/>
    <w:rsid w:val="00282F90"/>
    <w:rsid w:val="00283514"/>
    <w:rsid w:val="0028494E"/>
    <w:rsid w:val="002861DA"/>
    <w:rsid w:val="00286DEF"/>
    <w:rsid w:val="0028727B"/>
    <w:rsid w:val="00287BDC"/>
    <w:rsid w:val="0029039C"/>
    <w:rsid w:val="00291534"/>
    <w:rsid w:val="002940AA"/>
    <w:rsid w:val="002948B5"/>
    <w:rsid w:val="00295ACE"/>
    <w:rsid w:val="002A015E"/>
    <w:rsid w:val="002A395B"/>
    <w:rsid w:val="002A43BB"/>
    <w:rsid w:val="002A4F2E"/>
    <w:rsid w:val="002A6B36"/>
    <w:rsid w:val="002A790D"/>
    <w:rsid w:val="002B01C6"/>
    <w:rsid w:val="002B04F3"/>
    <w:rsid w:val="002B4B10"/>
    <w:rsid w:val="002C056C"/>
    <w:rsid w:val="002C376F"/>
    <w:rsid w:val="002C41BC"/>
    <w:rsid w:val="002C4C0E"/>
    <w:rsid w:val="002C73E5"/>
    <w:rsid w:val="002D06FC"/>
    <w:rsid w:val="002D0F05"/>
    <w:rsid w:val="002D0FE8"/>
    <w:rsid w:val="002D1178"/>
    <w:rsid w:val="002D150F"/>
    <w:rsid w:val="002D1BAF"/>
    <w:rsid w:val="002D30EA"/>
    <w:rsid w:val="002D39E6"/>
    <w:rsid w:val="002D3BB8"/>
    <w:rsid w:val="002D591C"/>
    <w:rsid w:val="002D630E"/>
    <w:rsid w:val="002E3B8B"/>
    <w:rsid w:val="002E69C5"/>
    <w:rsid w:val="002E6DCB"/>
    <w:rsid w:val="002E7B32"/>
    <w:rsid w:val="002E7BEE"/>
    <w:rsid w:val="002E7D9F"/>
    <w:rsid w:val="002F0F8E"/>
    <w:rsid w:val="002F0FD7"/>
    <w:rsid w:val="002F203D"/>
    <w:rsid w:val="002F42ED"/>
    <w:rsid w:val="002F4668"/>
    <w:rsid w:val="002F4FF6"/>
    <w:rsid w:val="002F67AF"/>
    <w:rsid w:val="002F7833"/>
    <w:rsid w:val="003067E7"/>
    <w:rsid w:val="00306A7D"/>
    <w:rsid w:val="00306D99"/>
    <w:rsid w:val="00313193"/>
    <w:rsid w:val="003131A9"/>
    <w:rsid w:val="003140C8"/>
    <w:rsid w:val="0031518E"/>
    <w:rsid w:val="003162C7"/>
    <w:rsid w:val="00317BD5"/>
    <w:rsid w:val="00320678"/>
    <w:rsid w:val="003229F1"/>
    <w:rsid w:val="00322F06"/>
    <w:rsid w:val="00323D44"/>
    <w:rsid w:val="00323F46"/>
    <w:rsid w:val="00325142"/>
    <w:rsid w:val="0032797B"/>
    <w:rsid w:val="00330BFE"/>
    <w:rsid w:val="00330E16"/>
    <w:rsid w:val="00333F63"/>
    <w:rsid w:val="00334335"/>
    <w:rsid w:val="00334B44"/>
    <w:rsid w:val="00340FAA"/>
    <w:rsid w:val="003444C4"/>
    <w:rsid w:val="003448F9"/>
    <w:rsid w:val="00344FCF"/>
    <w:rsid w:val="00347F0A"/>
    <w:rsid w:val="0035037E"/>
    <w:rsid w:val="00351B40"/>
    <w:rsid w:val="003524D5"/>
    <w:rsid w:val="00353D46"/>
    <w:rsid w:val="003549E2"/>
    <w:rsid w:val="00354D57"/>
    <w:rsid w:val="003554CE"/>
    <w:rsid w:val="003556EC"/>
    <w:rsid w:val="003561CD"/>
    <w:rsid w:val="00356C0C"/>
    <w:rsid w:val="003613D6"/>
    <w:rsid w:val="0036583C"/>
    <w:rsid w:val="00367339"/>
    <w:rsid w:val="00367D0E"/>
    <w:rsid w:val="0037045B"/>
    <w:rsid w:val="00371499"/>
    <w:rsid w:val="003723E1"/>
    <w:rsid w:val="00372B97"/>
    <w:rsid w:val="00373612"/>
    <w:rsid w:val="00374706"/>
    <w:rsid w:val="00374F3A"/>
    <w:rsid w:val="003758CE"/>
    <w:rsid w:val="00376128"/>
    <w:rsid w:val="00376244"/>
    <w:rsid w:val="00376CED"/>
    <w:rsid w:val="00380115"/>
    <w:rsid w:val="003808F9"/>
    <w:rsid w:val="00381393"/>
    <w:rsid w:val="00383F1A"/>
    <w:rsid w:val="00383F1F"/>
    <w:rsid w:val="00384566"/>
    <w:rsid w:val="00386145"/>
    <w:rsid w:val="00386EE7"/>
    <w:rsid w:val="0038707D"/>
    <w:rsid w:val="00387719"/>
    <w:rsid w:val="00387A85"/>
    <w:rsid w:val="00390D08"/>
    <w:rsid w:val="00391FC9"/>
    <w:rsid w:val="003928B6"/>
    <w:rsid w:val="00393163"/>
    <w:rsid w:val="00393324"/>
    <w:rsid w:val="00394C45"/>
    <w:rsid w:val="003955E7"/>
    <w:rsid w:val="003A0AFF"/>
    <w:rsid w:val="003A1148"/>
    <w:rsid w:val="003A2E06"/>
    <w:rsid w:val="003A36B3"/>
    <w:rsid w:val="003A3A23"/>
    <w:rsid w:val="003A4F10"/>
    <w:rsid w:val="003A72E3"/>
    <w:rsid w:val="003B1722"/>
    <w:rsid w:val="003B7AA0"/>
    <w:rsid w:val="003C0022"/>
    <w:rsid w:val="003C1BBC"/>
    <w:rsid w:val="003C6FE9"/>
    <w:rsid w:val="003C7D67"/>
    <w:rsid w:val="003D0C0F"/>
    <w:rsid w:val="003D2FF1"/>
    <w:rsid w:val="003D454F"/>
    <w:rsid w:val="003D76DD"/>
    <w:rsid w:val="003D7946"/>
    <w:rsid w:val="003E2F82"/>
    <w:rsid w:val="003E3139"/>
    <w:rsid w:val="003E3A5A"/>
    <w:rsid w:val="003E51B8"/>
    <w:rsid w:val="003E5779"/>
    <w:rsid w:val="003F0567"/>
    <w:rsid w:val="003F0D33"/>
    <w:rsid w:val="003F240E"/>
    <w:rsid w:val="003F3382"/>
    <w:rsid w:val="003F3DB2"/>
    <w:rsid w:val="003F3F97"/>
    <w:rsid w:val="003F65A8"/>
    <w:rsid w:val="003F65C9"/>
    <w:rsid w:val="003F77D0"/>
    <w:rsid w:val="00404484"/>
    <w:rsid w:val="00405BBE"/>
    <w:rsid w:val="004062C5"/>
    <w:rsid w:val="00407D1E"/>
    <w:rsid w:val="00411DE7"/>
    <w:rsid w:val="00412288"/>
    <w:rsid w:val="00412D55"/>
    <w:rsid w:val="00413AE6"/>
    <w:rsid w:val="00415341"/>
    <w:rsid w:val="00416B22"/>
    <w:rsid w:val="00417CDE"/>
    <w:rsid w:val="004205C7"/>
    <w:rsid w:val="00423C3E"/>
    <w:rsid w:val="00423E94"/>
    <w:rsid w:val="0042421F"/>
    <w:rsid w:val="00425F17"/>
    <w:rsid w:val="00426C65"/>
    <w:rsid w:val="00433ECE"/>
    <w:rsid w:val="00434177"/>
    <w:rsid w:val="004345C2"/>
    <w:rsid w:val="00437906"/>
    <w:rsid w:val="004405B8"/>
    <w:rsid w:val="00442988"/>
    <w:rsid w:val="00445BAB"/>
    <w:rsid w:val="00450482"/>
    <w:rsid w:val="00451581"/>
    <w:rsid w:val="0045283A"/>
    <w:rsid w:val="00453022"/>
    <w:rsid w:val="004530D8"/>
    <w:rsid w:val="00456DB4"/>
    <w:rsid w:val="004571ED"/>
    <w:rsid w:val="00457626"/>
    <w:rsid w:val="00467895"/>
    <w:rsid w:val="00471E11"/>
    <w:rsid w:val="0047208B"/>
    <w:rsid w:val="00472E77"/>
    <w:rsid w:val="004738D6"/>
    <w:rsid w:val="00473B71"/>
    <w:rsid w:val="00473C53"/>
    <w:rsid w:val="0047613C"/>
    <w:rsid w:val="00476258"/>
    <w:rsid w:val="004772CB"/>
    <w:rsid w:val="00490106"/>
    <w:rsid w:val="004907BE"/>
    <w:rsid w:val="00491334"/>
    <w:rsid w:val="004918E9"/>
    <w:rsid w:val="00491B98"/>
    <w:rsid w:val="00491BD9"/>
    <w:rsid w:val="00496448"/>
    <w:rsid w:val="00497CDD"/>
    <w:rsid w:val="004A09A2"/>
    <w:rsid w:val="004A52BB"/>
    <w:rsid w:val="004A55D3"/>
    <w:rsid w:val="004A5B2E"/>
    <w:rsid w:val="004A79F2"/>
    <w:rsid w:val="004A7C2C"/>
    <w:rsid w:val="004A7EDE"/>
    <w:rsid w:val="004B0BFA"/>
    <w:rsid w:val="004B137B"/>
    <w:rsid w:val="004B321D"/>
    <w:rsid w:val="004C015C"/>
    <w:rsid w:val="004C1256"/>
    <w:rsid w:val="004C1456"/>
    <w:rsid w:val="004C3471"/>
    <w:rsid w:val="004C47BE"/>
    <w:rsid w:val="004C4866"/>
    <w:rsid w:val="004C49E5"/>
    <w:rsid w:val="004C4C87"/>
    <w:rsid w:val="004C6B48"/>
    <w:rsid w:val="004D09A7"/>
    <w:rsid w:val="004D1B84"/>
    <w:rsid w:val="004D4874"/>
    <w:rsid w:val="004D5683"/>
    <w:rsid w:val="004D5CCB"/>
    <w:rsid w:val="004E12B7"/>
    <w:rsid w:val="004E17A7"/>
    <w:rsid w:val="004E2A3A"/>
    <w:rsid w:val="004E3E97"/>
    <w:rsid w:val="004E67D5"/>
    <w:rsid w:val="004F0053"/>
    <w:rsid w:val="004F083E"/>
    <w:rsid w:val="004F14DD"/>
    <w:rsid w:val="004F1B55"/>
    <w:rsid w:val="004F1D2C"/>
    <w:rsid w:val="004F36F9"/>
    <w:rsid w:val="004F3C01"/>
    <w:rsid w:val="004F3EBE"/>
    <w:rsid w:val="004F41B4"/>
    <w:rsid w:val="004F45D0"/>
    <w:rsid w:val="004F5BE9"/>
    <w:rsid w:val="004F5FC7"/>
    <w:rsid w:val="004F613A"/>
    <w:rsid w:val="004F6340"/>
    <w:rsid w:val="004F6536"/>
    <w:rsid w:val="004F7640"/>
    <w:rsid w:val="004F76D0"/>
    <w:rsid w:val="004F7C6F"/>
    <w:rsid w:val="00501D09"/>
    <w:rsid w:val="00503F60"/>
    <w:rsid w:val="00505B33"/>
    <w:rsid w:val="0051024F"/>
    <w:rsid w:val="00510C77"/>
    <w:rsid w:val="00511D82"/>
    <w:rsid w:val="00512347"/>
    <w:rsid w:val="00512AE3"/>
    <w:rsid w:val="0051556A"/>
    <w:rsid w:val="00515822"/>
    <w:rsid w:val="00515D36"/>
    <w:rsid w:val="0051627A"/>
    <w:rsid w:val="00521036"/>
    <w:rsid w:val="00521F57"/>
    <w:rsid w:val="0052534B"/>
    <w:rsid w:val="00527B97"/>
    <w:rsid w:val="005336A2"/>
    <w:rsid w:val="00535234"/>
    <w:rsid w:val="005357FA"/>
    <w:rsid w:val="00535CCC"/>
    <w:rsid w:val="00537533"/>
    <w:rsid w:val="00540F06"/>
    <w:rsid w:val="00541666"/>
    <w:rsid w:val="00544F16"/>
    <w:rsid w:val="0054577E"/>
    <w:rsid w:val="00545C54"/>
    <w:rsid w:val="00550CC4"/>
    <w:rsid w:val="005526A3"/>
    <w:rsid w:val="00552FD4"/>
    <w:rsid w:val="00553A11"/>
    <w:rsid w:val="00554EF9"/>
    <w:rsid w:val="00560620"/>
    <w:rsid w:val="00561E75"/>
    <w:rsid w:val="00562872"/>
    <w:rsid w:val="0056438B"/>
    <w:rsid w:val="005652E5"/>
    <w:rsid w:val="00567565"/>
    <w:rsid w:val="005676DA"/>
    <w:rsid w:val="00571A7A"/>
    <w:rsid w:val="00572C1C"/>
    <w:rsid w:val="005735AD"/>
    <w:rsid w:val="00573A73"/>
    <w:rsid w:val="00574256"/>
    <w:rsid w:val="00574449"/>
    <w:rsid w:val="00580A73"/>
    <w:rsid w:val="00581134"/>
    <w:rsid w:val="00582FDE"/>
    <w:rsid w:val="00583B5F"/>
    <w:rsid w:val="00584968"/>
    <w:rsid w:val="00584B11"/>
    <w:rsid w:val="005921ED"/>
    <w:rsid w:val="00593049"/>
    <w:rsid w:val="005954B2"/>
    <w:rsid w:val="005960AE"/>
    <w:rsid w:val="0059646F"/>
    <w:rsid w:val="005A5CB3"/>
    <w:rsid w:val="005A69C4"/>
    <w:rsid w:val="005A6D64"/>
    <w:rsid w:val="005A6D69"/>
    <w:rsid w:val="005A6DE7"/>
    <w:rsid w:val="005B0361"/>
    <w:rsid w:val="005B0A73"/>
    <w:rsid w:val="005B0BB0"/>
    <w:rsid w:val="005B242F"/>
    <w:rsid w:val="005B411D"/>
    <w:rsid w:val="005B5BF6"/>
    <w:rsid w:val="005B5D53"/>
    <w:rsid w:val="005B6A9B"/>
    <w:rsid w:val="005C0090"/>
    <w:rsid w:val="005C38E3"/>
    <w:rsid w:val="005C48C7"/>
    <w:rsid w:val="005C7C90"/>
    <w:rsid w:val="005D341A"/>
    <w:rsid w:val="005D7552"/>
    <w:rsid w:val="005E00AE"/>
    <w:rsid w:val="005E12D9"/>
    <w:rsid w:val="005E17C2"/>
    <w:rsid w:val="005E1E62"/>
    <w:rsid w:val="005E3F96"/>
    <w:rsid w:val="005E4839"/>
    <w:rsid w:val="005E4EE8"/>
    <w:rsid w:val="005F0273"/>
    <w:rsid w:val="005F1116"/>
    <w:rsid w:val="005F14F6"/>
    <w:rsid w:val="005F17D4"/>
    <w:rsid w:val="005F2AAB"/>
    <w:rsid w:val="005F3EB3"/>
    <w:rsid w:val="005F4955"/>
    <w:rsid w:val="005F5823"/>
    <w:rsid w:val="005F5E63"/>
    <w:rsid w:val="005F6207"/>
    <w:rsid w:val="005F7C02"/>
    <w:rsid w:val="00600EDD"/>
    <w:rsid w:val="006013E6"/>
    <w:rsid w:val="0060150C"/>
    <w:rsid w:val="006021A8"/>
    <w:rsid w:val="006022AA"/>
    <w:rsid w:val="00602E47"/>
    <w:rsid w:val="006038D4"/>
    <w:rsid w:val="006039B3"/>
    <w:rsid w:val="0060450C"/>
    <w:rsid w:val="006057D9"/>
    <w:rsid w:val="006073C4"/>
    <w:rsid w:val="00610D28"/>
    <w:rsid w:val="006134B4"/>
    <w:rsid w:val="00616F00"/>
    <w:rsid w:val="0062182E"/>
    <w:rsid w:val="00622BE1"/>
    <w:rsid w:val="00623844"/>
    <w:rsid w:val="00624729"/>
    <w:rsid w:val="00624960"/>
    <w:rsid w:val="00633A8F"/>
    <w:rsid w:val="006353E9"/>
    <w:rsid w:val="006365AF"/>
    <w:rsid w:val="00636956"/>
    <w:rsid w:val="00636B5A"/>
    <w:rsid w:val="00636BCC"/>
    <w:rsid w:val="00636F99"/>
    <w:rsid w:val="0063778B"/>
    <w:rsid w:val="00637A6E"/>
    <w:rsid w:val="006429EB"/>
    <w:rsid w:val="00642B80"/>
    <w:rsid w:val="00645419"/>
    <w:rsid w:val="00650CD4"/>
    <w:rsid w:val="006514A4"/>
    <w:rsid w:val="006517A1"/>
    <w:rsid w:val="0065189A"/>
    <w:rsid w:val="00651E68"/>
    <w:rsid w:val="00653850"/>
    <w:rsid w:val="00655187"/>
    <w:rsid w:val="00657B57"/>
    <w:rsid w:val="00661496"/>
    <w:rsid w:val="00661C8D"/>
    <w:rsid w:val="006636B7"/>
    <w:rsid w:val="00664D7F"/>
    <w:rsid w:val="0067021F"/>
    <w:rsid w:val="0067053C"/>
    <w:rsid w:val="0067113C"/>
    <w:rsid w:val="00671ED2"/>
    <w:rsid w:val="00672B60"/>
    <w:rsid w:val="006733C3"/>
    <w:rsid w:val="00674209"/>
    <w:rsid w:val="00674398"/>
    <w:rsid w:val="0067649B"/>
    <w:rsid w:val="00676B1E"/>
    <w:rsid w:val="00677E68"/>
    <w:rsid w:val="00680E33"/>
    <w:rsid w:val="00682FB7"/>
    <w:rsid w:val="00683AF0"/>
    <w:rsid w:val="00684BF2"/>
    <w:rsid w:val="006863A4"/>
    <w:rsid w:val="0069108F"/>
    <w:rsid w:val="00691394"/>
    <w:rsid w:val="006915E2"/>
    <w:rsid w:val="006947BE"/>
    <w:rsid w:val="006962C4"/>
    <w:rsid w:val="0069647B"/>
    <w:rsid w:val="00696509"/>
    <w:rsid w:val="006966CE"/>
    <w:rsid w:val="006A0DA7"/>
    <w:rsid w:val="006A24F9"/>
    <w:rsid w:val="006A3785"/>
    <w:rsid w:val="006B212F"/>
    <w:rsid w:val="006B4F49"/>
    <w:rsid w:val="006B6696"/>
    <w:rsid w:val="006C141F"/>
    <w:rsid w:val="006C5803"/>
    <w:rsid w:val="006C7882"/>
    <w:rsid w:val="006D272B"/>
    <w:rsid w:val="006D3B06"/>
    <w:rsid w:val="006D4FB6"/>
    <w:rsid w:val="006D53C6"/>
    <w:rsid w:val="006E04F0"/>
    <w:rsid w:val="006E0650"/>
    <w:rsid w:val="006E0EAF"/>
    <w:rsid w:val="006E212B"/>
    <w:rsid w:val="006E2977"/>
    <w:rsid w:val="006E3267"/>
    <w:rsid w:val="006E3F99"/>
    <w:rsid w:val="006E4632"/>
    <w:rsid w:val="006E5770"/>
    <w:rsid w:val="006E73BB"/>
    <w:rsid w:val="006E7A9A"/>
    <w:rsid w:val="006F12C3"/>
    <w:rsid w:val="006F182C"/>
    <w:rsid w:val="006F3248"/>
    <w:rsid w:val="006F3421"/>
    <w:rsid w:val="006F3D3C"/>
    <w:rsid w:val="006F576D"/>
    <w:rsid w:val="006F6D62"/>
    <w:rsid w:val="006F7326"/>
    <w:rsid w:val="006F74A1"/>
    <w:rsid w:val="006F74BC"/>
    <w:rsid w:val="00700222"/>
    <w:rsid w:val="00701232"/>
    <w:rsid w:val="00703B9F"/>
    <w:rsid w:val="0070514C"/>
    <w:rsid w:val="00705F88"/>
    <w:rsid w:val="00707B2C"/>
    <w:rsid w:val="00710DB8"/>
    <w:rsid w:val="007156F4"/>
    <w:rsid w:val="00716AC5"/>
    <w:rsid w:val="00721302"/>
    <w:rsid w:val="0072130A"/>
    <w:rsid w:val="00722079"/>
    <w:rsid w:val="00722409"/>
    <w:rsid w:val="007265EF"/>
    <w:rsid w:val="0073214E"/>
    <w:rsid w:val="007324B3"/>
    <w:rsid w:val="007339D5"/>
    <w:rsid w:val="007347B3"/>
    <w:rsid w:val="00734EEC"/>
    <w:rsid w:val="00737489"/>
    <w:rsid w:val="007375EC"/>
    <w:rsid w:val="00737A0A"/>
    <w:rsid w:val="007404F4"/>
    <w:rsid w:val="007447D8"/>
    <w:rsid w:val="00744A82"/>
    <w:rsid w:val="00744CD8"/>
    <w:rsid w:val="007458A7"/>
    <w:rsid w:val="00747E27"/>
    <w:rsid w:val="00750F42"/>
    <w:rsid w:val="00752CEB"/>
    <w:rsid w:val="00752F11"/>
    <w:rsid w:val="00754949"/>
    <w:rsid w:val="007573BF"/>
    <w:rsid w:val="0075767E"/>
    <w:rsid w:val="0075792C"/>
    <w:rsid w:val="00763322"/>
    <w:rsid w:val="00763CAA"/>
    <w:rsid w:val="007655D4"/>
    <w:rsid w:val="00772238"/>
    <w:rsid w:val="007806F8"/>
    <w:rsid w:val="0078169E"/>
    <w:rsid w:val="00782DED"/>
    <w:rsid w:val="00785BDB"/>
    <w:rsid w:val="00787ADF"/>
    <w:rsid w:val="0079068B"/>
    <w:rsid w:val="00790B4D"/>
    <w:rsid w:val="00795022"/>
    <w:rsid w:val="007955EA"/>
    <w:rsid w:val="0079628D"/>
    <w:rsid w:val="00796DEE"/>
    <w:rsid w:val="007A0900"/>
    <w:rsid w:val="007A0A12"/>
    <w:rsid w:val="007A0F7D"/>
    <w:rsid w:val="007A3250"/>
    <w:rsid w:val="007A36D2"/>
    <w:rsid w:val="007A4326"/>
    <w:rsid w:val="007A4CA5"/>
    <w:rsid w:val="007A5663"/>
    <w:rsid w:val="007A64E1"/>
    <w:rsid w:val="007A70C6"/>
    <w:rsid w:val="007A79E5"/>
    <w:rsid w:val="007B5F5A"/>
    <w:rsid w:val="007B6E1C"/>
    <w:rsid w:val="007B6E2A"/>
    <w:rsid w:val="007B7873"/>
    <w:rsid w:val="007B7CFA"/>
    <w:rsid w:val="007C156F"/>
    <w:rsid w:val="007C22CA"/>
    <w:rsid w:val="007C35D5"/>
    <w:rsid w:val="007C3C37"/>
    <w:rsid w:val="007C4C0D"/>
    <w:rsid w:val="007C7A67"/>
    <w:rsid w:val="007D1B78"/>
    <w:rsid w:val="007D6474"/>
    <w:rsid w:val="007D7454"/>
    <w:rsid w:val="007E16B6"/>
    <w:rsid w:val="007E1FF4"/>
    <w:rsid w:val="007E586B"/>
    <w:rsid w:val="007E59AD"/>
    <w:rsid w:val="007E5DFC"/>
    <w:rsid w:val="007E6091"/>
    <w:rsid w:val="007E6C54"/>
    <w:rsid w:val="007F15E8"/>
    <w:rsid w:val="007F181D"/>
    <w:rsid w:val="007F21D7"/>
    <w:rsid w:val="007F39AE"/>
    <w:rsid w:val="007F72DA"/>
    <w:rsid w:val="007F7504"/>
    <w:rsid w:val="007F78FD"/>
    <w:rsid w:val="007F7ED3"/>
    <w:rsid w:val="00800830"/>
    <w:rsid w:val="00801CCC"/>
    <w:rsid w:val="00801DA4"/>
    <w:rsid w:val="00802410"/>
    <w:rsid w:val="00802DA3"/>
    <w:rsid w:val="00803827"/>
    <w:rsid w:val="00807714"/>
    <w:rsid w:val="00814B4B"/>
    <w:rsid w:val="00815C28"/>
    <w:rsid w:val="0081753A"/>
    <w:rsid w:val="00820376"/>
    <w:rsid w:val="00820790"/>
    <w:rsid w:val="008210C8"/>
    <w:rsid w:val="00822358"/>
    <w:rsid w:val="00824A23"/>
    <w:rsid w:val="008263F7"/>
    <w:rsid w:val="00827CB8"/>
    <w:rsid w:val="00827F1C"/>
    <w:rsid w:val="00830F7C"/>
    <w:rsid w:val="008315A1"/>
    <w:rsid w:val="00833F7B"/>
    <w:rsid w:val="008341E4"/>
    <w:rsid w:val="00837A67"/>
    <w:rsid w:val="00837B9B"/>
    <w:rsid w:val="00840405"/>
    <w:rsid w:val="00841D8D"/>
    <w:rsid w:val="0084258B"/>
    <w:rsid w:val="00845374"/>
    <w:rsid w:val="0084597B"/>
    <w:rsid w:val="0084643A"/>
    <w:rsid w:val="00846DA8"/>
    <w:rsid w:val="00851201"/>
    <w:rsid w:val="00851290"/>
    <w:rsid w:val="00852007"/>
    <w:rsid w:val="0085227D"/>
    <w:rsid w:val="00852958"/>
    <w:rsid w:val="00853E04"/>
    <w:rsid w:val="008546A4"/>
    <w:rsid w:val="00855765"/>
    <w:rsid w:val="00857B8C"/>
    <w:rsid w:val="00857C89"/>
    <w:rsid w:val="008621EA"/>
    <w:rsid w:val="0086294F"/>
    <w:rsid w:val="008640CA"/>
    <w:rsid w:val="0086419B"/>
    <w:rsid w:val="0086434E"/>
    <w:rsid w:val="0086786E"/>
    <w:rsid w:val="008716CC"/>
    <w:rsid w:val="008717A7"/>
    <w:rsid w:val="00871EF1"/>
    <w:rsid w:val="00872042"/>
    <w:rsid w:val="00872695"/>
    <w:rsid w:val="00872B38"/>
    <w:rsid w:val="00873866"/>
    <w:rsid w:val="00873C18"/>
    <w:rsid w:val="00880822"/>
    <w:rsid w:val="00880CB1"/>
    <w:rsid w:val="00883691"/>
    <w:rsid w:val="00883DC9"/>
    <w:rsid w:val="00884CA8"/>
    <w:rsid w:val="008850D0"/>
    <w:rsid w:val="00892989"/>
    <w:rsid w:val="00896CD0"/>
    <w:rsid w:val="00897D57"/>
    <w:rsid w:val="008A0B53"/>
    <w:rsid w:val="008A2282"/>
    <w:rsid w:val="008A2719"/>
    <w:rsid w:val="008A36A6"/>
    <w:rsid w:val="008A37E5"/>
    <w:rsid w:val="008A3F6E"/>
    <w:rsid w:val="008A54AA"/>
    <w:rsid w:val="008A56CA"/>
    <w:rsid w:val="008A7AFC"/>
    <w:rsid w:val="008A7F12"/>
    <w:rsid w:val="008B18D2"/>
    <w:rsid w:val="008B1E83"/>
    <w:rsid w:val="008B337E"/>
    <w:rsid w:val="008B6D28"/>
    <w:rsid w:val="008C0DE9"/>
    <w:rsid w:val="008C0E19"/>
    <w:rsid w:val="008C2C0F"/>
    <w:rsid w:val="008C2C38"/>
    <w:rsid w:val="008C3A6A"/>
    <w:rsid w:val="008C7606"/>
    <w:rsid w:val="008C78CA"/>
    <w:rsid w:val="008D0526"/>
    <w:rsid w:val="008D1E1E"/>
    <w:rsid w:val="008D24F3"/>
    <w:rsid w:val="008D4A7C"/>
    <w:rsid w:val="008D4C94"/>
    <w:rsid w:val="008D51AF"/>
    <w:rsid w:val="008D7063"/>
    <w:rsid w:val="008D70F4"/>
    <w:rsid w:val="008D7DE1"/>
    <w:rsid w:val="008E161B"/>
    <w:rsid w:val="008E2CEC"/>
    <w:rsid w:val="008E61D4"/>
    <w:rsid w:val="008E653F"/>
    <w:rsid w:val="008E6573"/>
    <w:rsid w:val="008E7455"/>
    <w:rsid w:val="008F118D"/>
    <w:rsid w:val="008F4E07"/>
    <w:rsid w:val="008F5E71"/>
    <w:rsid w:val="008F70E6"/>
    <w:rsid w:val="0090061B"/>
    <w:rsid w:val="00900879"/>
    <w:rsid w:val="00900A11"/>
    <w:rsid w:val="00900E52"/>
    <w:rsid w:val="00900F15"/>
    <w:rsid w:val="009017DE"/>
    <w:rsid w:val="00904870"/>
    <w:rsid w:val="0090619E"/>
    <w:rsid w:val="00907A39"/>
    <w:rsid w:val="009114A0"/>
    <w:rsid w:val="009141EC"/>
    <w:rsid w:val="00914BF2"/>
    <w:rsid w:val="009154AC"/>
    <w:rsid w:val="0092377B"/>
    <w:rsid w:val="0092546F"/>
    <w:rsid w:val="00930287"/>
    <w:rsid w:val="00931CAA"/>
    <w:rsid w:val="00932C45"/>
    <w:rsid w:val="00932FA5"/>
    <w:rsid w:val="00933959"/>
    <w:rsid w:val="00934EC0"/>
    <w:rsid w:val="00935553"/>
    <w:rsid w:val="00936FC8"/>
    <w:rsid w:val="009373FD"/>
    <w:rsid w:val="00940C9A"/>
    <w:rsid w:val="0094402E"/>
    <w:rsid w:val="009470F4"/>
    <w:rsid w:val="0095061E"/>
    <w:rsid w:val="009517F7"/>
    <w:rsid w:val="00953C02"/>
    <w:rsid w:val="00953CC1"/>
    <w:rsid w:val="00956622"/>
    <w:rsid w:val="00962C23"/>
    <w:rsid w:val="009631BF"/>
    <w:rsid w:val="0096424F"/>
    <w:rsid w:val="009646F2"/>
    <w:rsid w:val="00964711"/>
    <w:rsid w:val="00964842"/>
    <w:rsid w:val="00966350"/>
    <w:rsid w:val="00967CAE"/>
    <w:rsid w:val="00973827"/>
    <w:rsid w:val="00973F9E"/>
    <w:rsid w:val="00974BDE"/>
    <w:rsid w:val="009819FC"/>
    <w:rsid w:val="00987D88"/>
    <w:rsid w:val="00987EE2"/>
    <w:rsid w:val="00991295"/>
    <w:rsid w:val="009942FF"/>
    <w:rsid w:val="00994C4B"/>
    <w:rsid w:val="00995FF4"/>
    <w:rsid w:val="00997177"/>
    <w:rsid w:val="00997915"/>
    <w:rsid w:val="009A0438"/>
    <w:rsid w:val="009A18C5"/>
    <w:rsid w:val="009A2E2E"/>
    <w:rsid w:val="009A470E"/>
    <w:rsid w:val="009B158B"/>
    <w:rsid w:val="009B1F6F"/>
    <w:rsid w:val="009B38EE"/>
    <w:rsid w:val="009B7A1D"/>
    <w:rsid w:val="009C1685"/>
    <w:rsid w:val="009C1CCB"/>
    <w:rsid w:val="009C3AD4"/>
    <w:rsid w:val="009D177D"/>
    <w:rsid w:val="009D1DBE"/>
    <w:rsid w:val="009D303F"/>
    <w:rsid w:val="009D497D"/>
    <w:rsid w:val="009D6973"/>
    <w:rsid w:val="009D77CD"/>
    <w:rsid w:val="009D7F13"/>
    <w:rsid w:val="009E0EFB"/>
    <w:rsid w:val="009E1A21"/>
    <w:rsid w:val="009E356A"/>
    <w:rsid w:val="009E4232"/>
    <w:rsid w:val="009E5616"/>
    <w:rsid w:val="009E5ECE"/>
    <w:rsid w:val="009E6FBF"/>
    <w:rsid w:val="009F1429"/>
    <w:rsid w:val="009F35AB"/>
    <w:rsid w:val="009F5D82"/>
    <w:rsid w:val="009F7028"/>
    <w:rsid w:val="009F7944"/>
    <w:rsid w:val="00A0055A"/>
    <w:rsid w:val="00A0091D"/>
    <w:rsid w:val="00A01714"/>
    <w:rsid w:val="00A03309"/>
    <w:rsid w:val="00A04DDC"/>
    <w:rsid w:val="00A06A0D"/>
    <w:rsid w:val="00A10D80"/>
    <w:rsid w:val="00A11B20"/>
    <w:rsid w:val="00A1249C"/>
    <w:rsid w:val="00A125F2"/>
    <w:rsid w:val="00A12AB8"/>
    <w:rsid w:val="00A13677"/>
    <w:rsid w:val="00A1799C"/>
    <w:rsid w:val="00A21451"/>
    <w:rsid w:val="00A2215E"/>
    <w:rsid w:val="00A2259E"/>
    <w:rsid w:val="00A24D2C"/>
    <w:rsid w:val="00A25B5D"/>
    <w:rsid w:val="00A2745A"/>
    <w:rsid w:val="00A279A6"/>
    <w:rsid w:val="00A30D77"/>
    <w:rsid w:val="00A327E7"/>
    <w:rsid w:val="00A32892"/>
    <w:rsid w:val="00A3588A"/>
    <w:rsid w:val="00A36604"/>
    <w:rsid w:val="00A37640"/>
    <w:rsid w:val="00A37B6F"/>
    <w:rsid w:val="00A40E83"/>
    <w:rsid w:val="00A419CD"/>
    <w:rsid w:val="00A41F80"/>
    <w:rsid w:val="00A43A36"/>
    <w:rsid w:val="00A44213"/>
    <w:rsid w:val="00A443BA"/>
    <w:rsid w:val="00A45F8F"/>
    <w:rsid w:val="00A46FFD"/>
    <w:rsid w:val="00A505C1"/>
    <w:rsid w:val="00A5069A"/>
    <w:rsid w:val="00A511C8"/>
    <w:rsid w:val="00A5251A"/>
    <w:rsid w:val="00A54329"/>
    <w:rsid w:val="00A54362"/>
    <w:rsid w:val="00A54494"/>
    <w:rsid w:val="00A56BD7"/>
    <w:rsid w:val="00A630EB"/>
    <w:rsid w:val="00A63B98"/>
    <w:rsid w:val="00A64D05"/>
    <w:rsid w:val="00A64FED"/>
    <w:rsid w:val="00A65197"/>
    <w:rsid w:val="00A65884"/>
    <w:rsid w:val="00A6595B"/>
    <w:rsid w:val="00A6752C"/>
    <w:rsid w:val="00A755A5"/>
    <w:rsid w:val="00A76D63"/>
    <w:rsid w:val="00A81FB1"/>
    <w:rsid w:val="00A833BC"/>
    <w:rsid w:val="00A83543"/>
    <w:rsid w:val="00A839E7"/>
    <w:rsid w:val="00A860C7"/>
    <w:rsid w:val="00A916A2"/>
    <w:rsid w:val="00A922F5"/>
    <w:rsid w:val="00A92F4D"/>
    <w:rsid w:val="00A94474"/>
    <w:rsid w:val="00A9506F"/>
    <w:rsid w:val="00A96A39"/>
    <w:rsid w:val="00A97983"/>
    <w:rsid w:val="00A979AF"/>
    <w:rsid w:val="00AA3FC4"/>
    <w:rsid w:val="00AA5F5A"/>
    <w:rsid w:val="00AA6A07"/>
    <w:rsid w:val="00AA718E"/>
    <w:rsid w:val="00AA7B4E"/>
    <w:rsid w:val="00AB15A0"/>
    <w:rsid w:val="00AB33E0"/>
    <w:rsid w:val="00AB3DF0"/>
    <w:rsid w:val="00AB5380"/>
    <w:rsid w:val="00AB5C0F"/>
    <w:rsid w:val="00AB70D7"/>
    <w:rsid w:val="00AC061C"/>
    <w:rsid w:val="00AC13FC"/>
    <w:rsid w:val="00AC2562"/>
    <w:rsid w:val="00AC281B"/>
    <w:rsid w:val="00AC2EA1"/>
    <w:rsid w:val="00AC60BD"/>
    <w:rsid w:val="00AC62EC"/>
    <w:rsid w:val="00AD4738"/>
    <w:rsid w:val="00AD4739"/>
    <w:rsid w:val="00AD4C76"/>
    <w:rsid w:val="00AD63D9"/>
    <w:rsid w:val="00AD7C55"/>
    <w:rsid w:val="00AE1355"/>
    <w:rsid w:val="00AE54A4"/>
    <w:rsid w:val="00AE736B"/>
    <w:rsid w:val="00AE7DD5"/>
    <w:rsid w:val="00AF065B"/>
    <w:rsid w:val="00AF1844"/>
    <w:rsid w:val="00AF1B2E"/>
    <w:rsid w:val="00AF411E"/>
    <w:rsid w:val="00AF69B6"/>
    <w:rsid w:val="00B00F6F"/>
    <w:rsid w:val="00B01473"/>
    <w:rsid w:val="00B015AA"/>
    <w:rsid w:val="00B01CF9"/>
    <w:rsid w:val="00B02B5D"/>
    <w:rsid w:val="00B02D9B"/>
    <w:rsid w:val="00B0448C"/>
    <w:rsid w:val="00B05688"/>
    <w:rsid w:val="00B058A2"/>
    <w:rsid w:val="00B06457"/>
    <w:rsid w:val="00B07EBD"/>
    <w:rsid w:val="00B1123D"/>
    <w:rsid w:val="00B11C37"/>
    <w:rsid w:val="00B12183"/>
    <w:rsid w:val="00B12DF1"/>
    <w:rsid w:val="00B1441B"/>
    <w:rsid w:val="00B146E3"/>
    <w:rsid w:val="00B14BF1"/>
    <w:rsid w:val="00B153DB"/>
    <w:rsid w:val="00B156CB"/>
    <w:rsid w:val="00B1595F"/>
    <w:rsid w:val="00B207BB"/>
    <w:rsid w:val="00B20C7F"/>
    <w:rsid w:val="00B223AA"/>
    <w:rsid w:val="00B23C6B"/>
    <w:rsid w:val="00B24CF5"/>
    <w:rsid w:val="00B2562A"/>
    <w:rsid w:val="00B25A3A"/>
    <w:rsid w:val="00B25BB4"/>
    <w:rsid w:val="00B25F45"/>
    <w:rsid w:val="00B26469"/>
    <w:rsid w:val="00B272CF"/>
    <w:rsid w:val="00B277D2"/>
    <w:rsid w:val="00B27CFC"/>
    <w:rsid w:val="00B321B1"/>
    <w:rsid w:val="00B32A55"/>
    <w:rsid w:val="00B3413F"/>
    <w:rsid w:val="00B34437"/>
    <w:rsid w:val="00B36645"/>
    <w:rsid w:val="00B37032"/>
    <w:rsid w:val="00B436AB"/>
    <w:rsid w:val="00B43FC8"/>
    <w:rsid w:val="00B440B3"/>
    <w:rsid w:val="00B522CE"/>
    <w:rsid w:val="00B53533"/>
    <w:rsid w:val="00B53CC9"/>
    <w:rsid w:val="00B550F5"/>
    <w:rsid w:val="00B56211"/>
    <w:rsid w:val="00B6022D"/>
    <w:rsid w:val="00B6079F"/>
    <w:rsid w:val="00B61A04"/>
    <w:rsid w:val="00B61CEC"/>
    <w:rsid w:val="00B62CB7"/>
    <w:rsid w:val="00B655B6"/>
    <w:rsid w:val="00B6621C"/>
    <w:rsid w:val="00B67DB5"/>
    <w:rsid w:val="00B70BEB"/>
    <w:rsid w:val="00B70FCD"/>
    <w:rsid w:val="00B714B4"/>
    <w:rsid w:val="00B71EED"/>
    <w:rsid w:val="00B71F17"/>
    <w:rsid w:val="00B72BBC"/>
    <w:rsid w:val="00B740C2"/>
    <w:rsid w:val="00B752AA"/>
    <w:rsid w:val="00B75BCE"/>
    <w:rsid w:val="00B767AA"/>
    <w:rsid w:val="00B7755B"/>
    <w:rsid w:val="00B8030C"/>
    <w:rsid w:val="00B80379"/>
    <w:rsid w:val="00B80ADE"/>
    <w:rsid w:val="00B866F5"/>
    <w:rsid w:val="00B87035"/>
    <w:rsid w:val="00B9089C"/>
    <w:rsid w:val="00B917FD"/>
    <w:rsid w:val="00B91999"/>
    <w:rsid w:val="00B92884"/>
    <w:rsid w:val="00B92A6C"/>
    <w:rsid w:val="00B9369B"/>
    <w:rsid w:val="00B95164"/>
    <w:rsid w:val="00B97A4E"/>
    <w:rsid w:val="00BA3817"/>
    <w:rsid w:val="00BA3A30"/>
    <w:rsid w:val="00BA4E64"/>
    <w:rsid w:val="00BA520A"/>
    <w:rsid w:val="00BA5707"/>
    <w:rsid w:val="00BA73EE"/>
    <w:rsid w:val="00BB06EA"/>
    <w:rsid w:val="00BB13F0"/>
    <w:rsid w:val="00BB248C"/>
    <w:rsid w:val="00BB6A87"/>
    <w:rsid w:val="00BB76ED"/>
    <w:rsid w:val="00BC28B2"/>
    <w:rsid w:val="00BC29C7"/>
    <w:rsid w:val="00BC2D65"/>
    <w:rsid w:val="00BC4388"/>
    <w:rsid w:val="00BC4DCC"/>
    <w:rsid w:val="00BC51A1"/>
    <w:rsid w:val="00BC5AEF"/>
    <w:rsid w:val="00BC6E87"/>
    <w:rsid w:val="00BC6F68"/>
    <w:rsid w:val="00BC75E3"/>
    <w:rsid w:val="00BD1C8D"/>
    <w:rsid w:val="00BD33B9"/>
    <w:rsid w:val="00BD3982"/>
    <w:rsid w:val="00BD4326"/>
    <w:rsid w:val="00BD4D2F"/>
    <w:rsid w:val="00BD5007"/>
    <w:rsid w:val="00BD6D51"/>
    <w:rsid w:val="00BD6ED9"/>
    <w:rsid w:val="00BD721B"/>
    <w:rsid w:val="00BD7E53"/>
    <w:rsid w:val="00BD7F91"/>
    <w:rsid w:val="00BE05A5"/>
    <w:rsid w:val="00BE12C6"/>
    <w:rsid w:val="00BE2FE2"/>
    <w:rsid w:val="00BE3BF3"/>
    <w:rsid w:val="00BE4802"/>
    <w:rsid w:val="00BE6B5C"/>
    <w:rsid w:val="00BE6F0B"/>
    <w:rsid w:val="00BF2D0D"/>
    <w:rsid w:val="00BF6657"/>
    <w:rsid w:val="00BF6EA7"/>
    <w:rsid w:val="00C00475"/>
    <w:rsid w:val="00C04948"/>
    <w:rsid w:val="00C06539"/>
    <w:rsid w:val="00C06FE2"/>
    <w:rsid w:val="00C07C2D"/>
    <w:rsid w:val="00C1052E"/>
    <w:rsid w:val="00C10DEB"/>
    <w:rsid w:val="00C12DB0"/>
    <w:rsid w:val="00C136EE"/>
    <w:rsid w:val="00C14E7D"/>
    <w:rsid w:val="00C167EF"/>
    <w:rsid w:val="00C20BC2"/>
    <w:rsid w:val="00C21DF8"/>
    <w:rsid w:val="00C248E6"/>
    <w:rsid w:val="00C27E50"/>
    <w:rsid w:val="00C31E64"/>
    <w:rsid w:val="00C31F5A"/>
    <w:rsid w:val="00C43025"/>
    <w:rsid w:val="00C44DE3"/>
    <w:rsid w:val="00C4520D"/>
    <w:rsid w:val="00C45533"/>
    <w:rsid w:val="00C45D32"/>
    <w:rsid w:val="00C45F86"/>
    <w:rsid w:val="00C46D1E"/>
    <w:rsid w:val="00C46FB6"/>
    <w:rsid w:val="00C4707B"/>
    <w:rsid w:val="00C47252"/>
    <w:rsid w:val="00C52C58"/>
    <w:rsid w:val="00C53AAE"/>
    <w:rsid w:val="00C56842"/>
    <w:rsid w:val="00C60B34"/>
    <w:rsid w:val="00C61F60"/>
    <w:rsid w:val="00C6436B"/>
    <w:rsid w:val="00C66516"/>
    <w:rsid w:val="00C70F9E"/>
    <w:rsid w:val="00C7472E"/>
    <w:rsid w:val="00C74E62"/>
    <w:rsid w:val="00C80BBF"/>
    <w:rsid w:val="00C80FD0"/>
    <w:rsid w:val="00C90D5C"/>
    <w:rsid w:val="00C91D27"/>
    <w:rsid w:val="00C94333"/>
    <w:rsid w:val="00C97072"/>
    <w:rsid w:val="00C970FB"/>
    <w:rsid w:val="00CA025F"/>
    <w:rsid w:val="00CA722E"/>
    <w:rsid w:val="00CB005C"/>
    <w:rsid w:val="00CB4794"/>
    <w:rsid w:val="00CB697F"/>
    <w:rsid w:val="00CC0050"/>
    <w:rsid w:val="00CC05D9"/>
    <w:rsid w:val="00CC087C"/>
    <w:rsid w:val="00CC1EF8"/>
    <w:rsid w:val="00CC242B"/>
    <w:rsid w:val="00CC33A6"/>
    <w:rsid w:val="00CC39B9"/>
    <w:rsid w:val="00CC4946"/>
    <w:rsid w:val="00CC78FF"/>
    <w:rsid w:val="00CD0926"/>
    <w:rsid w:val="00CD0C1C"/>
    <w:rsid w:val="00CD182F"/>
    <w:rsid w:val="00CD1EFB"/>
    <w:rsid w:val="00CD4B16"/>
    <w:rsid w:val="00CD7D6D"/>
    <w:rsid w:val="00CE4E58"/>
    <w:rsid w:val="00CE521B"/>
    <w:rsid w:val="00CE6B41"/>
    <w:rsid w:val="00CE725B"/>
    <w:rsid w:val="00CF0840"/>
    <w:rsid w:val="00CF0FEF"/>
    <w:rsid w:val="00CF222B"/>
    <w:rsid w:val="00CF30D6"/>
    <w:rsid w:val="00CF3CA6"/>
    <w:rsid w:val="00CF47AE"/>
    <w:rsid w:val="00D0429C"/>
    <w:rsid w:val="00D05E11"/>
    <w:rsid w:val="00D072E7"/>
    <w:rsid w:val="00D079F6"/>
    <w:rsid w:val="00D10CED"/>
    <w:rsid w:val="00D11751"/>
    <w:rsid w:val="00D14296"/>
    <w:rsid w:val="00D16BB7"/>
    <w:rsid w:val="00D204C9"/>
    <w:rsid w:val="00D231FF"/>
    <w:rsid w:val="00D237F2"/>
    <w:rsid w:val="00D27009"/>
    <w:rsid w:val="00D2713A"/>
    <w:rsid w:val="00D27581"/>
    <w:rsid w:val="00D27828"/>
    <w:rsid w:val="00D31C70"/>
    <w:rsid w:val="00D333C9"/>
    <w:rsid w:val="00D33444"/>
    <w:rsid w:val="00D34D5D"/>
    <w:rsid w:val="00D368DB"/>
    <w:rsid w:val="00D40D68"/>
    <w:rsid w:val="00D40D8E"/>
    <w:rsid w:val="00D42F81"/>
    <w:rsid w:val="00D47747"/>
    <w:rsid w:val="00D50112"/>
    <w:rsid w:val="00D511F0"/>
    <w:rsid w:val="00D51504"/>
    <w:rsid w:val="00D5184E"/>
    <w:rsid w:val="00D52358"/>
    <w:rsid w:val="00D52B23"/>
    <w:rsid w:val="00D530EC"/>
    <w:rsid w:val="00D557BC"/>
    <w:rsid w:val="00D5750F"/>
    <w:rsid w:val="00D623E5"/>
    <w:rsid w:val="00D6381D"/>
    <w:rsid w:val="00D65262"/>
    <w:rsid w:val="00D656CF"/>
    <w:rsid w:val="00D66F2F"/>
    <w:rsid w:val="00D67438"/>
    <w:rsid w:val="00D67545"/>
    <w:rsid w:val="00D675DC"/>
    <w:rsid w:val="00D7210C"/>
    <w:rsid w:val="00D74811"/>
    <w:rsid w:val="00D7696E"/>
    <w:rsid w:val="00D776AE"/>
    <w:rsid w:val="00D8092C"/>
    <w:rsid w:val="00D8224B"/>
    <w:rsid w:val="00D8245A"/>
    <w:rsid w:val="00D83BC0"/>
    <w:rsid w:val="00D83F84"/>
    <w:rsid w:val="00D84DE8"/>
    <w:rsid w:val="00D85EB5"/>
    <w:rsid w:val="00D86B9A"/>
    <w:rsid w:val="00D911E9"/>
    <w:rsid w:val="00D9258D"/>
    <w:rsid w:val="00D93EEA"/>
    <w:rsid w:val="00D94E32"/>
    <w:rsid w:val="00D94F19"/>
    <w:rsid w:val="00D96A19"/>
    <w:rsid w:val="00D973CA"/>
    <w:rsid w:val="00D978F7"/>
    <w:rsid w:val="00DA2EF5"/>
    <w:rsid w:val="00DA383A"/>
    <w:rsid w:val="00DA5EA0"/>
    <w:rsid w:val="00DA7DBB"/>
    <w:rsid w:val="00DB0B92"/>
    <w:rsid w:val="00DB2A13"/>
    <w:rsid w:val="00DB2BF7"/>
    <w:rsid w:val="00DB48DC"/>
    <w:rsid w:val="00DB60A7"/>
    <w:rsid w:val="00DB79DE"/>
    <w:rsid w:val="00DC04CD"/>
    <w:rsid w:val="00DC2A7E"/>
    <w:rsid w:val="00DC4D5F"/>
    <w:rsid w:val="00DC4EAC"/>
    <w:rsid w:val="00DC61A6"/>
    <w:rsid w:val="00DD0EAD"/>
    <w:rsid w:val="00DD3B02"/>
    <w:rsid w:val="00DD3DBD"/>
    <w:rsid w:val="00DD467A"/>
    <w:rsid w:val="00DD574E"/>
    <w:rsid w:val="00DD7497"/>
    <w:rsid w:val="00DE17E6"/>
    <w:rsid w:val="00DE496F"/>
    <w:rsid w:val="00DE6DAA"/>
    <w:rsid w:val="00DE7D94"/>
    <w:rsid w:val="00DF0E7A"/>
    <w:rsid w:val="00DF38C6"/>
    <w:rsid w:val="00DF3F79"/>
    <w:rsid w:val="00DF483C"/>
    <w:rsid w:val="00DF7585"/>
    <w:rsid w:val="00DF7FA8"/>
    <w:rsid w:val="00E01874"/>
    <w:rsid w:val="00E018A7"/>
    <w:rsid w:val="00E01943"/>
    <w:rsid w:val="00E03332"/>
    <w:rsid w:val="00E04AE8"/>
    <w:rsid w:val="00E05594"/>
    <w:rsid w:val="00E055A3"/>
    <w:rsid w:val="00E068E6"/>
    <w:rsid w:val="00E07402"/>
    <w:rsid w:val="00E07A58"/>
    <w:rsid w:val="00E112C9"/>
    <w:rsid w:val="00E11B36"/>
    <w:rsid w:val="00E11B77"/>
    <w:rsid w:val="00E11BD6"/>
    <w:rsid w:val="00E13BE9"/>
    <w:rsid w:val="00E13E55"/>
    <w:rsid w:val="00E15DFE"/>
    <w:rsid w:val="00E16C2A"/>
    <w:rsid w:val="00E1741E"/>
    <w:rsid w:val="00E17E22"/>
    <w:rsid w:val="00E20D01"/>
    <w:rsid w:val="00E25CB2"/>
    <w:rsid w:val="00E264AC"/>
    <w:rsid w:val="00E26F40"/>
    <w:rsid w:val="00E2733A"/>
    <w:rsid w:val="00E3446C"/>
    <w:rsid w:val="00E34C54"/>
    <w:rsid w:val="00E36282"/>
    <w:rsid w:val="00E406BF"/>
    <w:rsid w:val="00E4166D"/>
    <w:rsid w:val="00E417CB"/>
    <w:rsid w:val="00E41D7A"/>
    <w:rsid w:val="00E43319"/>
    <w:rsid w:val="00E4456C"/>
    <w:rsid w:val="00E445CD"/>
    <w:rsid w:val="00E45B32"/>
    <w:rsid w:val="00E45D54"/>
    <w:rsid w:val="00E46906"/>
    <w:rsid w:val="00E50536"/>
    <w:rsid w:val="00E53A73"/>
    <w:rsid w:val="00E55636"/>
    <w:rsid w:val="00E5592C"/>
    <w:rsid w:val="00E56243"/>
    <w:rsid w:val="00E56C97"/>
    <w:rsid w:val="00E57C6D"/>
    <w:rsid w:val="00E600D5"/>
    <w:rsid w:val="00E60F04"/>
    <w:rsid w:val="00E626D0"/>
    <w:rsid w:val="00E63B1E"/>
    <w:rsid w:val="00E64441"/>
    <w:rsid w:val="00E655AC"/>
    <w:rsid w:val="00E666F0"/>
    <w:rsid w:val="00E70C95"/>
    <w:rsid w:val="00E724FE"/>
    <w:rsid w:val="00E7404B"/>
    <w:rsid w:val="00E748CD"/>
    <w:rsid w:val="00E77842"/>
    <w:rsid w:val="00E82785"/>
    <w:rsid w:val="00E82BA4"/>
    <w:rsid w:val="00E8439B"/>
    <w:rsid w:val="00E85DCD"/>
    <w:rsid w:val="00E936DA"/>
    <w:rsid w:val="00E93722"/>
    <w:rsid w:val="00E93F91"/>
    <w:rsid w:val="00E9488D"/>
    <w:rsid w:val="00E94ECB"/>
    <w:rsid w:val="00E95A4E"/>
    <w:rsid w:val="00E96331"/>
    <w:rsid w:val="00E974BE"/>
    <w:rsid w:val="00E974F5"/>
    <w:rsid w:val="00E9772F"/>
    <w:rsid w:val="00E97C92"/>
    <w:rsid w:val="00EA1855"/>
    <w:rsid w:val="00EA269E"/>
    <w:rsid w:val="00EA37F0"/>
    <w:rsid w:val="00EA4E3C"/>
    <w:rsid w:val="00EA52A0"/>
    <w:rsid w:val="00EA6D8B"/>
    <w:rsid w:val="00EA74B7"/>
    <w:rsid w:val="00EB0886"/>
    <w:rsid w:val="00EB2F11"/>
    <w:rsid w:val="00EB3E7E"/>
    <w:rsid w:val="00EC07CF"/>
    <w:rsid w:val="00EC3DC2"/>
    <w:rsid w:val="00EC40C7"/>
    <w:rsid w:val="00EC4445"/>
    <w:rsid w:val="00EC50F5"/>
    <w:rsid w:val="00EC5D61"/>
    <w:rsid w:val="00EC7FFB"/>
    <w:rsid w:val="00ED09C9"/>
    <w:rsid w:val="00ED0C9D"/>
    <w:rsid w:val="00ED22DE"/>
    <w:rsid w:val="00ED2696"/>
    <w:rsid w:val="00ED490C"/>
    <w:rsid w:val="00ED4C63"/>
    <w:rsid w:val="00ED6AE0"/>
    <w:rsid w:val="00EE0AD5"/>
    <w:rsid w:val="00EE297E"/>
    <w:rsid w:val="00EE5D83"/>
    <w:rsid w:val="00EE6A2C"/>
    <w:rsid w:val="00EE6AFB"/>
    <w:rsid w:val="00EE79B1"/>
    <w:rsid w:val="00EF62D6"/>
    <w:rsid w:val="00EF7236"/>
    <w:rsid w:val="00EF78AB"/>
    <w:rsid w:val="00F01B71"/>
    <w:rsid w:val="00F01D6C"/>
    <w:rsid w:val="00F04245"/>
    <w:rsid w:val="00F051E7"/>
    <w:rsid w:val="00F064C6"/>
    <w:rsid w:val="00F068EC"/>
    <w:rsid w:val="00F073C7"/>
    <w:rsid w:val="00F07886"/>
    <w:rsid w:val="00F0789D"/>
    <w:rsid w:val="00F109BA"/>
    <w:rsid w:val="00F13EA4"/>
    <w:rsid w:val="00F143B0"/>
    <w:rsid w:val="00F15CE0"/>
    <w:rsid w:val="00F15E5F"/>
    <w:rsid w:val="00F172BD"/>
    <w:rsid w:val="00F2138F"/>
    <w:rsid w:val="00F216E3"/>
    <w:rsid w:val="00F23CA1"/>
    <w:rsid w:val="00F268E2"/>
    <w:rsid w:val="00F27825"/>
    <w:rsid w:val="00F31264"/>
    <w:rsid w:val="00F319C0"/>
    <w:rsid w:val="00F31FAC"/>
    <w:rsid w:val="00F321AE"/>
    <w:rsid w:val="00F3366C"/>
    <w:rsid w:val="00F35234"/>
    <w:rsid w:val="00F355B4"/>
    <w:rsid w:val="00F41073"/>
    <w:rsid w:val="00F41809"/>
    <w:rsid w:val="00F42DB6"/>
    <w:rsid w:val="00F43026"/>
    <w:rsid w:val="00F444B7"/>
    <w:rsid w:val="00F454FE"/>
    <w:rsid w:val="00F46CA5"/>
    <w:rsid w:val="00F46F03"/>
    <w:rsid w:val="00F47843"/>
    <w:rsid w:val="00F50A1B"/>
    <w:rsid w:val="00F50C72"/>
    <w:rsid w:val="00F51430"/>
    <w:rsid w:val="00F52AF5"/>
    <w:rsid w:val="00F531BE"/>
    <w:rsid w:val="00F547CE"/>
    <w:rsid w:val="00F55BEE"/>
    <w:rsid w:val="00F56183"/>
    <w:rsid w:val="00F565E8"/>
    <w:rsid w:val="00F56E6C"/>
    <w:rsid w:val="00F57DA9"/>
    <w:rsid w:val="00F608A4"/>
    <w:rsid w:val="00F612EC"/>
    <w:rsid w:val="00F701CE"/>
    <w:rsid w:val="00F71711"/>
    <w:rsid w:val="00F717B4"/>
    <w:rsid w:val="00F71E28"/>
    <w:rsid w:val="00F736F9"/>
    <w:rsid w:val="00F73AD1"/>
    <w:rsid w:val="00F8131E"/>
    <w:rsid w:val="00F82067"/>
    <w:rsid w:val="00F8321E"/>
    <w:rsid w:val="00F83E88"/>
    <w:rsid w:val="00F910D2"/>
    <w:rsid w:val="00F924DB"/>
    <w:rsid w:val="00F929E6"/>
    <w:rsid w:val="00F933A5"/>
    <w:rsid w:val="00F936B1"/>
    <w:rsid w:val="00F97619"/>
    <w:rsid w:val="00FA06B4"/>
    <w:rsid w:val="00FA1228"/>
    <w:rsid w:val="00FA12ED"/>
    <w:rsid w:val="00FA2B0C"/>
    <w:rsid w:val="00FA2D2E"/>
    <w:rsid w:val="00FA3476"/>
    <w:rsid w:val="00FA4079"/>
    <w:rsid w:val="00FA5609"/>
    <w:rsid w:val="00FB0256"/>
    <w:rsid w:val="00FB2DBF"/>
    <w:rsid w:val="00FB31E7"/>
    <w:rsid w:val="00FC0FD7"/>
    <w:rsid w:val="00FC427D"/>
    <w:rsid w:val="00FC5C48"/>
    <w:rsid w:val="00FC5CB8"/>
    <w:rsid w:val="00FC6B1E"/>
    <w:rsid w:val="00FD15C9"/>
    <w:rsid w:val="00FD59EB"/>
    <w:rsid w:val="00FE0094"/>
    <w:rsid w:val="00FE1115"/>
    <w:rsid w:val="00FE1194"/>
    <w:rsid w:val="00FE15D8"/>
    <w:rsid w:val="00FE25ED"/>
    <w:rsid w:val="00FE28CA"/>
    <w:rsid w:val="00FE54B5"/>
    <w:rsid w:val="00FE596A"/>
    <w:rsid w:val="00FE5B6D"/>
    <w:rsid w:val="00FF00DE"/>
    <w:rsid w:val="00FF088A"/>
    <w:rsid w:val="00FF0D70"/>
    <w:rsid w:val="00FF23A3"/>
    <w:rsid w:val="00FF2A6F"/>
    <w:rsid w:val="00FF2D99"/>
    <w:rsid w:val="00FF2E87"/>
    <w:rsid w:val="00FF32DD"/>
    <w:rsid w:val="00FF3604"/>
    <w:rsid w:val="00FF49BA"/>
    <w:rsid w:val="00FF5841"/>
    <w:rsid w:val="00FF6482"/>
    <w:rsid w:val="00FF7196"/>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819102901">
      <w:bodyDiv w:val="1"/>
      <w:marLeft w:val="0"/>
      <w:marRight w:val="0"/>
      <w:marTop w:val="0"/>
      <w:marBottom w:val="0"/>
      <w:divBdr>
        <w:top w:val="none" w:sz="0" w:space="0" w:color="auto"/>
        <w:left w:val="none" w:sz="0" w:space="0" w:color="auto"/>
        <w:bottom w:val="none" w:sz="0" w:space="0" w:color="auto"/>
        <w:right w:val="none" w:sz="0" w:space="0" w:color="auto"/>
      </w:divBdr>
    </w:div>
    <w:div w:id="199880085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murrelektronik.de" TargetMode="External"/><Relationship Id="rId2" Type="http://schemas.openxmlformats.org/officeDocument/2006/relationships/customXml" Target="../customXml/item2.xml"/><Relationship Id="rId16" Type="http://schemas.openxmlformats.org/officeDocument/2006/relationships/hyperlink" Target="mailto:mark.boettger@murrelektronik.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2.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3.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4.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1549</Words>
  <Characters>9761</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1333</cp:revision>
  <cp:lastPrinted>2025-01-09T14:43:00Z</cp:lastPrinted>
  <dcterms:created xsi:type="dcterms:W3CDTF">2024-07-09T10:37:00Z</dcterms:created>
  <dcterms:modified xsi:type="dcterms:W3CDTF">2025-07-23T08:10:00Z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